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82450D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5D088B">
        <w:rPr>
          <w:b/>
          <w:bCs/>
          <w:sz w:val="28"/>
          <w:szCs w:val="28"/>
        </w:rPr>
        <w:t>31</w:t>
      </w:r>
      <w:r w:rsidR="00990A47" w:rsidRPr="00D421FC">
        <w:rPr>
          <w:b/>
          <w:bCs/>
          <w:sz w:val="28"/>
          <w:szCs w:val="28"/>
        </w:rPr>
        <w:t xml:space="preserve">        </w:t>
      </w:r>
    </w:p>
    <w:p w:rsidR="009A0FAD" w:rsidRPr="009A0FAD" w:rsidRDefault="005D088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12 ноября</w:t>
      </w:r>
      <w:r w:rsidR="009A0FAD" w:rsidRPr="009A0FAD">
        <w:rPr>
          <w:i/>
        </w:rPr>
        <w:t xml:space="preserve"> 2010г.</w:t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3025E1">
        <w:rPr>
          <w:i/>
        </w:rPr>
        <w:tab/>
      </w:r>
      <w:r w:rsidR="003025E1">
        <w:rPr>
          <w:i/>
        </w:rPr>
        <w:tab/>
      </w:r>
      <w:r w:rsidR="003025E1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3F2111" w:rsidRPr="003F2111" w:rsidRDefault="00990A47" w:rsidP="003F21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  <w:r w:rsidR="00A8774D" w:rsidRPr="003F2111">
        <w:rPr>
          <w:rFonts w:ascii="Times New Roman" w:hAnsi="Times New Roman" w:cs="Times New Roman"/>
          <w:b/>
          <w:u w:val="single"/>
        </w:rPr>
        <w:t xml:space="preserve"> </w:t>
      </w:r>
      <w:r w:rsidR="005D088B">
        <w:rPr>
          <w:rFonts w:ascii="Times New Roman" w:hAnsi="Times New Roman" w:cs="Times New Roman"/>
          <w:b/>
          <w:u w:val="single"/>
        </w:rPr>
        <w:t xml:space="preserve"> </w:t>
      </w:r>
      <w:r w:rsidR="005D088B" w:rsidRPr="005D088B">
        <w:rPr>
          <w:rFonts w:ascii="Times New Roman" w:hAnsi="Times New Roman" w:cs="Times New Roman"/>
        </w:rPr>
        <w:t>Брусникина О.Б</w:t>
      </w:r>
      <w:r w:rsidR="005D088B">
        <w:rPr>
          <w:rFonts w:ascii="Times New Roman" w:hAnsi="Times New Roman" w:cs="Times New Roman"/>
          <w:b/>
          <w:u w:val="single"/>
        </w:rPr>
        <w:t>.</w:t>
      </w:r>
      <w:r w:rsidR="005D088B">
        <w:rPr>
          <w:rFonts w:ascii="Times New Roman" w:hAnsi="Times New Roman" w:cs="Times New Roman"/>
          <w:sz w:val="24"/>
          <w:szCs w:val="24"/>
        </w:rPr>
        <w:t xml:space="preserve"> (</w:t>
      </w:r>
      <w:r w:rsidR="005D088B" w:rsidRPr="003F2111">
        <w:rPr>
          <w:rFonts w:ascii="Times New Roman" w:hAnsi="Times New Roman" w:cs="Times New Roman"/>
          <w:sz w:val="24"/>
          <w:szCs w:val="24"/>
        </w:rPr>
        <w:t xml:space="preserve">уполномоченное лицо по доверенности за </w:t>
      </w:r>
      <w:proofErr w:type="spellStart"/>
      <w:r w:rsidR="00F95437" w:rsidRPr="003F2111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F95437" w:rsidRPr="003F2111">
        <w:rPr>
          <w:rFonts w:ascii="Times New Roman" w:hAnsi="Times New Roman" w:cs="Times New Roman"/>
          <w:sz w:val="24"/>
          <w:szCs w:val="24"/>
        </w:rPr>
        <w:t xml:space="preserve"> Х.А.</w:t>
      </w:r>
      <w:r w:rsidR="005D088B">
        <w:rPr>
          <w:rFonts w:ascii="Times New Roman" w:hAnsi="Times New Roman" w:cs="Times New Roman"/>
          <w:sz w:val="24"/>
          <w:szCs w:val="24"/>
        </w:rPr>
        <w:t>)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F95437" w:rsidRPr="003F2111">
        <w:rPr>
          <w:rFonts w:ascii="Times New Roman" w:hAnsi="Times New Roman" w:cs="Times New Roman"/>
          <w:sz w:val="24"/>
          <w:szCs w:val="24"/>
        </w:rPr>
        <w:t xml:space="preserve">, </w:t>
      </w:r>
      <w:r w:rsidR="003C2D85"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443C26" w:rsidRPr="003F2111">
        <w:rPr>
          <w:rFonts w:ascii="Times New Roman" w:hAnsi="Times New Roman" w:cs="Times New Roman"/>
          <w:sz w:val="24"/>
          <w:szCs w:val="24"/>
        </w:rPr>
        <w:t>,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  </w:t>
      </w:r>
      <w:r w:rsidR="00F95437"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F35DB" w:rsidRPr="003F2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194"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, </w:t>
      </w:r>
      <w:r w:rsidR="000E7CDC"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A5"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0E7CDC"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0E7CDC" w:rsidRPr="003F2111">
        <w:rPr>
          <w:rFonts w:ascii="Times New Roman" w:hAnsi="Times New Roman" w:cs="Times New Roman"/>
          <w:sz w:val="24"/>
          <w:szCs w:val="24"/>
        </w:rPr>
        <w:t xml:space="preserve"> Р.Н.,</w:t>
      </w:r>
      <w:r w:rsidR="00D421F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A85D51"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B"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A02EAB"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49722A" w:rsidRPr="003F2111">
        <w:rPr>
          <w:rFonts w:ascii="Times New Roman" w:hAnsi="Times New Roman" w:cs="Times New Roman"/>
          <w:sz w:val="24"/>
          <w:szCs w:val="24"/>
        </w:rPr>
        <w:t>,</w:t>
      </w:r>
      <w:r w:rsidR="0049722A" w:rsidRPr="003F21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088B">
        <w:rPr>
          <w:rFonts w:ascii="Times New Roman" w:hAnsi="Times New Roman" w:cs="Times New Roman"/>
          <w:sz w:val="24"/>
          <w:szCs w:val="24"/>
        </w:rPr>
        <w:t>Сергеев С.С.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proofErr w:type="spellStart"/>
      <w:r w:rsidR="00A8774D" w:rsidRPr="003F2111"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 w:rsidR="00A8774D" w:rsidRPr="003F2111">
        <w:rPr>
          <w:rFonts w:ascii="Times New Roman" w:hAnsi="Times New Roman" w:cs="Times New Roman"/>
          <w:sz w:val="24"/>
          <w:szCs w:val="24"/>
        </w:rPr>
        <w:t xml:space="preserve"> В.П.) </w:t>
      </w:r>
      <w:r w:rsidR="00E478B4" w:rsidRPr="003F2111">
        <w:rPr>
          <w:rFonts w:ascii="Times New Roman" w:hAnsi="Times New Roman" w:cs="Times New Roman"/>
          <w:sz w:val="24"/>
          <w:szCs w:val="24"/>
        </w:rPr>
        <w:t xml:space="preserve">, </w:t>
      </w:r>
      <w:r w:rsidR="00F30F09" w:rsidRPr="003F2111">
        <w:rPr>
          <w:rFonts w:ascii="Times New Roman" w:hAnsi="Times New Roman" w:cs="Times New Roman"/>
          <w:sz w:val="24"/>
          <w:szCs w:val="24"/>
        </w:rPr>
        <w:t>Гайсин</w:t>
      </w:r>
      <w:r w:rsidR="00E478B4" w:rsidRPr="003F2111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="004B1113" w:rsidRPr="003F2111"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 w:rsidR="004B1113" w:rsidRPr="003F2111">
        <w:rPr>
          <w:rFonts w:ascii="Times New Roman" w:hAnsi="Times New Roman" w:cs="Times New Roman"/>
          <w:sz w:val="24"/>
          <w:szCs w:val="24"/>
        </w:rPr>
        <w:t xml:space="preserve"> М.Г., 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E9">
        <w:rPr>
          <w:rFonts w:ascii="Times New Roman" w:hAnsi="Times New Roman" w:cs="Times New Roman"/>
          <w:sz w:val="24"/>
          <w:szCs w:val="24"/>
        </w:rPr>
        <w:t>Балтинский</w:t>
      </w:r>
      <w:proofErr w:type="spellEnd"/>
      <w:r w:rsidR="007250E9">
        <w:rPr>
          <w:rFonts w:ascii="Times New Roman" w:hAnsi="Times New Roman" w:cs="Times New Roman"/>
          <w:sz w:val="24"/>
          <w:szCs w:val="24"/>
        </w:rPr>
        <w:t xml:space="preserve"> Е.А. </w:t>
      </w:r>
      <w:r w:rsidR="007250E9" w:rsidRPr="003F2111">
        <w:rPr>
          <w:rFonts w:ascii="Times New Roman" w:hAnsi="Times New Roman" w:cs="Times New Roman"/>
          <w:sz w:val="24"/>
          <w:szCs w:val="24"/>
        </w:rPr>
        <w:t xml:space="preserve">(уполномоченное лицо по </w:t>
      </w:r>
      <w:r w:rsidR="007250E9">
        <w:rPr>
          <w:rFonts w:ascii="Times New Roman" w:hAnsi="Times New Roman" w:cs="Times New Roman"/>
          <w:sz w:val="24"/>
          <w:szCs w:val="24"/>
        </w:rPr>
        <w:t xml:space="preserve">доверенности за </w:t>
      </w:r>
      <w:r w:rsidR="00AB65AF">
        <w:rPr>
          <w:rFonts w:ascii="Times New Roman" w:hAnsi="Times New Roman" w:cs="Times New Roman"/>
          <w:sz w:val="24"/>
          <w:szCs w:val="24"/>
        </w:rPr>
        <w:t>Трофимов</w:t>
      </w:r>
      <w:r w:rsidR="007250E9">
        <w:rPr>
          <w:rFonts w:ascii="Times New Roman" w:hAnsi="Times New Roman" w:cs="Times New Roman"/>
          <w:sz w:val="24"/>
          <w:szCs w:val="24"/>
        </w:rPr>
        <w:t>а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) 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111"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="003F2111" w:rsidRPr="003F2111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88741E" w:rsidRPr="0072408E" w:rsidRDefault="0088741E" w:rsidP="008874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Отсутствовали члены Совета Некоммерческого партнерства </w:t>
      </w:r>
      <w:proofErr w:type="spellStart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990A47" w:rsidRPr="00A8774D" w:rsidRDefault="00990A47" w:rsidP="00A8774D">
      <w:pPr>
        <w:pStyle w:val="a3"/>
        <w:spacing w:before="0" w:beforeAutospacing="0" w:after="0"/>
        <w:ind w:firstLine="539"/>
        <w:jc w:val="both"/>
      </w:pP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="009767BD">
        <w:rPr>
          <w:b/>
        </w:rPr>
        <w:t xml:space="preserve"> </w:t>
      </w:r>
      <w:proofErr w:type="spellStart"/>
      <w:r w:rsidR="006101AF" w:rsidRPr="006101AF">
        <w:t>Коротун</w:t>
      </w:r>
      <w:proofErr w:type="spellEnd"/>
      <w:r w:rsidR="006101AF" w:rsidRPr="006101AF">
        <w:t>. В.И.,</w:t>
      </w:r>
      <w:r w:rsidR="006101AF">
        <w:rPr>
          <w:b/>
        </w:rPr>
        <w:t xml:space="preserve"> </w:t>
      </w:r>
      <w:r w:rsidR="009767BD">
        <w:rPr>
          <w:b/>
        </w:rPr>
        <w:t xml:space="preserve"> </w:t>
      </w:r>
      <w:r w:rsidR="00913D81">
        <w:t>Васильев В.В.</w:t>
      </w:r>
      <w:r w:rsidR="006101AF">
        <w:t>, Лыжина В.Б.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8741E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88741E">
        <w:t>13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DA5577">
        <w:t>5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88741E">
        <w:t>13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8741E" w:rsidRPr="00293A71" w:rsidRDefault="0088741E" w:rsidP="0088741E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88741E" w:rsidRPr="00293A71" w:rsidRDefault="0088741E" w:rsidP="0088741E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 xml:space="preserve">Информация: Дягилева А.И.- зам. генерального директора – председателя </w:t>
      </w:r>
      <w:r w:rsidRPr="00293A71">
        <w:rPr>
          <w:sz w:val="26"/>
          <w:szCs w:val="26"/>
        </w:rPr>
        <w:lastRenderedPageBreak/>
        <w:t>Контрольного комитета.</w:t>
      </w:r>
    </w:p>
    <w:p w:rsidR="0088741E" w:rsidRDefault="0088741E" w:rsidP="0088741E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88741E" w:rsidRDefault="0088741E" w:rsidP="0088741E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88741E" w:rsidRDefault="0088741E" w:rsidP="0088741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О приостановке действия Свидетельства о допуске к работам ООО «Строительные технологии».</w:t>
      </w:r>
    </w:p>
    <w:p w:rsidR="0088741E" w:rsidRDefault="0088741E" w:rsidP="0088741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Валикова</w:t>
      </w:r>
      <w:proofErr w:type="spellEnd"/>
      <w:r>
        <w:rPr>
          <w:sz w:val="26"/>
          <w:szCs w:val="26"/>
        </w:rPr>
        <w:t xml:space="preserve"> Н.А. – председателя Дисциплинарного комитета.</w:t>
      </w:r>
    </w:p>
    <w:p w:rsidR="0088741E" w:rsidRDefault="0088741E" w:rsidP="0088741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О размещении Компенсационного фонда НП СРОР «Союз строителей РБ».</w:t>
      </w:r>
    </w:p>
    <w:p w:rsidR="0088741E" w:rsidRDefault="0088741E" w:rsidP="0088741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директора.</w:t>
      </w:r>
    </w:p>
    <w:p w:rsidR="0088741E" w:rsidRDefault="0088741E" w:rsidP="0088741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Об электронных аукционах в строительстве.</w:t>
      </w:r>
    </w:p>
    <w:p w:rsidR="00DA5577" w:rsidRDefault="0088741E" w:rsidP="0088741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директора.</w:t>
      </w:r>
    </w:p>
    <w:p w:rsidR="003F2111" w:rsidRDefault="003F2111" w:rsidP="00DA5577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F22AAE" w:rsidRPr="006C52E7" w:rsidRDefault="00F22AAE" w:rsidP="00F22AAE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 w:rsidR="0082450D"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 xml:space="preserve">, который доложил присутствующим  о поступивших </w:t>
      </w:r>
      <w:proofErr w:type="gramStart"/>
      <w:r w:rsidRPr="00E84CA9">
        <w:rPr>
          <w:rFonts w:ascii="Times New Roman" w:hAnsi="Times New Roman" w:cs="Times New Roman"/>
          <w:sz w:val="26"/>
          <w:szCs w:val="26"/>
        </w:rPr>
        <w:t>заявлениях</w:t>
      </w:r>
      <w:proofErr w:type="gramEnd"/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 </w:t>
      </w:r>
      <w:r w:rsidRPr="006C52E7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6C52E7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6C52E7" w:rsidRPr="006C52E7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ограниченной ответственностью «Подводник», Республика Башкортостан, г. Уфа, ИНН 0276027360</w:t>
      </w:r>
    </w:p>
    <w:p w:rsidR="00F22AAE" w:rsidRPr="00F64A6E" w:rsidRDefault="00F22AAE" w:rsidP="00F22AA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F22AAE" w:rsidRPr="0072408E" w:rsidRDefault="00F22AAE" w:rsidP="00F22AAE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260DFC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AAE">
        <w:rPr>
          <w:rFonts w:ascii="Times New Roman" w:hAnsi="Times New Roman" w:cs="Times New Roman"/>
          <w:b/>
          <w:sz w:val="24"/>
          <w:szCs w:val="24"/>
        </w:rPr>
        <w:t>«</w:t>
      </w:r>
      <w:r w:rsidR="006C52E7" w:rsidRPr="006C52E7">
        <w:rPr>
          <w:rFonts w:ascii="Times New Roman" w:eastAsia="Calibri" w:hAnsi="Times New Roman" w:cs="Times New Roman"/>
          <w:b/>
          <w:sz w:val="24"/>
          <w:szCs w:val="24"/>
        </w:rPr>
        <w:t>Подводник</w:t>
      </w:r>
      <w:r w:rsidRPr="00F22AAE">
        <w:rPr>
          <w:rFonts w:ascii="Times New Roman" w:hAnsi="Times New Roman" w:cs="Times New Roman"/>
          <w:b/>
          <w:sz w:val="24"/>
          <w:szCs w:val="24"/>
        </w:rPr>
        <w:t xml:space="preserve">», Республика Башкортостан, </w:t>
      </w:r>
      <w:proofErr w:type="gramStart"/>
      <w:r w:rsidRPr="00F22AA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22AAE">
        <w:rPr>
          <w:rFonts w:ascii="Times New Roman" w:hAnsi="Times New Roman" w:cs="Times New Roman"/>
          <w:b/>
          <w:sz w:val="24"/>
          <w:szCs w:val="24"/>
        </w:rPr>
        <w:t xml:space="preserve">. Уфа, ИНН </w:t>
      </w:r>
      <w:r w:rsidR="006C52E7" w:rsidRPr="006C52E7">
        <w:rPr>
          <w:rFonts w:ascii="Times New Roman" w:eastAsia="Calibri" w:hAnsi="Times New Roman" w:cs="Times New Roman"/>
          <w:b/>
          <w:sz w:val="24"/>
          <w:szCs w:val="24"/>
        </w:rPr>
        <w:t>0276027360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C52E7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944B6" w:rsidRDefault="00E944B6" w:rsidP="00E944B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Pr="00EF7A6A" w:rsidRDefault="00990A47" w:rsidP="00EF7A6A">
      <w:pPr>
        <w:pStyle w:val="a5"/>
        <w:ind w:firstLine="567"/>
        <w:contextualSpacing/>
        <w:jc w:val="both"/>
        <w:rPr>
          <w:b/>
        </w:rPr>
      </w:pPr>
      <w:r w:rsidRPr="0072408E">
        <w:rPr>
          <w:b/>
        </w:rPr>
        <w:t xml:space="preserve">ПО </w:t>
      </w:r>
      <w:r w:rsidR="00DA5577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</w:t>
      </w:r>
      <w:r w:rsidR="0082450D">
        <w:t xml:space="preserve"> РБ» - председателя контрольного комитета Дягилева А.И.</w:t>
      </w:r>
      <w:r w:rsidR="00DA5577" w:rsidRPr="00DA5577">
        <w:t xml:space="preserve"> </w:t>
      </w:r>
      <w:r w:rsidR="00EF7A6A" w:rsidRPr="00EF7A6A">
        <w:t xml:space="preserve"> о поступивших </w:t>
      </w:r>
      <w:proofErr w:type="gramStart"/>
      <w:r w:rsidR="00EF7A6A" w:rsidRPr="00EF7A6A">
        <w:t>заявлениях</w:t>
      </w:r>
      <w:proofErr w:type="gramEnd"/>
      <w:r w:rsidR="00EF7A6A" w:rsidRPr="00EF7A6A">
        <w:t xml:space="preserve"> о внесении изменений в Свидетельства о допуске к работам, которые оказывают влияние на </w:t>
      </w:r>
      <w:r w:rsidR="00EF7A6A" w:rsidRPr="00EF7A6A">
        <w:lastRenderedPageBreak/>
        <w:t xml:space="preserve">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1)  Закрытое акционерное общество «Автоматика»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. Уфа, ИНН 0272009063 на замену свидетельства в соответствии с Перечнем, утвержденным приказом </w:t>
      </w:r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>2) Общество с ограниченной ответственностью «</w:t>
      </w:r>
      <w:proofErr w:type="spellStart"/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>Окнастрой</w:t>
      </w:r>
      <w:proofErr w:type="spellEnd"/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Республика Башкортостан, </w:t>
      </w:r>
      <w:proofErr w:type="spellStart"/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>Дуванский</w:t>
      </w:r>
      <w:proofErr w:type="spellEnd"/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район, с. Месягутово, ИНН 0276080187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>3) Общество с ограниченной ответственностью «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БашСпецСтройРемонт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. Стерлитамак, ИНН 0268049176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4) Общество с ограниченной ответственностью «Электромонтаж»,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. Стерлитамак, ИНН 0268033627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>5) Общество с ограниченной ответственностью «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БизнесСтрой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. Уфа, ИНН 0278099779,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>6) Открытое акционерное общество  Уфимское монтажное управление «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Промвентиляция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. Уфа, ИНН 0277003298,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7) Общество с ограниченной ответственностью  Управляющая компания «Азимут»,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. Уфа, ИНН 0278134085,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>8) Общество с ограниченной ответственностью «Мастер окон», Республика Башкортостан, г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фа, ИНН 0274043895,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lastRenderedPageBreak/>
        <w:t>9) Общество с ограниченной ответственностью «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СибайГазСпецСтрой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. Сибай, ИНН 067009325,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10) Общество с ограниченной ответственностью  Пусконаладочное предприятие «ЭСНА»,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Агидель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>, ИНН 0253000682,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11) Общество с ограниченной ответственностью строительно-монтажная компания «Электромонтаж»,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. Уфа, ИНН 0274131164,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>12) Закрытое акционерное общество «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Цевеста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. Уфа, ИНН 0274121470,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>13) Общество с ограниченной ответственностью «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Дорстандарт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, ИНН 0264054390,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>14) Открытое акционерное общество  «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Месягутовская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 дорожно-строительная передвижная механизированная колонна», Республика Башкортостан, 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Дуванский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 район, с. Месягутово, ул. Промышленная, д. 20, ИНН 0220000398,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>15) Общество с ограниченной ответственностью «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Спецэлектромонтаж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Агидель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>, ИНН 0253009318,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6C52E7" w:rsidRPr="006C52E7" w:rsidRDefault="006C52E7" w:rsidP="006C52E7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>16) Открытое акционерное общество  «</w:t>
      </w:r>
      <w:proofErr w:type="spellStart"/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>Стронег</w:t>
      </w:r>
      <w:proofErr w:type="spellEnd"/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color w:val="000000"/>
          <w:sz w:val="24"/>
          <w:szCs w:val="24"/>
        </w:rPr>
        <w:t>. Октябрьский, Проспект Ленина, д. 20, ИНН 0265001659,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увеличением  компенсационного фонда до 500 тыс. руб.);</w:t>
      </w:r>
    </w:p>
    <w:p w:rsidR="006C52E7" w:rsidRDefault="006C52E7" w:rsidP="006C52E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C52E7">
        <w:rPr>
          <w:rFonts w:ascii="Times New Roman" w:eastAsia="Calibri" w:hAnsi="Times New Roman" w:cs="Times New Roman"/>
          <w:sz w:val="24"/>
          <w:szCs w:val="24"/>
        </w:rPr>
        <w:t>17) Общество с ограниченной ответственностью «</w:t>
      </w:r>
      <w:proofErr w:type="spellStart"/>
      <w:r w:rsidRPr="006C52E7">
        <w:rPr>
          <w:rFonts w:ascii="Times New Roman" w:eastAsia="Calibri" w:hAnsi="Times New Roman" w:cs="Times New Roman"/>
          <w:sz w:val="24"/>
          <w:szCs w:val="24"/>
        </w:rPr>
        <w:t>Башпромгидрострой</w:t>
      </w:r>
      <w:proofErr w:type="spellEnd"/>
      <w:r w:rsidRPr="006C52E7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6C52E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52E7">
        <w:rPr>
          <w:rFonts w:ascii="Times New Roman" w:eastAsia="Calibri" w:hAnsi="Times New Roman" w:cs="Times New Roman"/>
          <w:sz w:val="24"/>
          <w:szCs w:val="24"/>
        </w:rPr>
        <w:t>. Уфа, ИНН 0274106224,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0F5784" w:rsidRPr="0072408E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C52E7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F6835" w:rsidRDefault="00EF6835" w:rsidP="00EF683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2E7" w:rsidRPr="006C52E7" w:rsidRDefault="00EF6835" w:rsidP="006C52E7">
      <w:pPr>
        <w:pStyle w:val="a3"/>
        <w:spacing w:after="0"/>
        <w:jc w:val="both"/>
        <w:rPr>
          <w:b/>
          <w:sz w:val="28"/>
          <w:szCs w:val="28"/>
        </w:rPr>
      </w:pPr>
      <w:r>
        <w:lastRenderedPageBreak/>
        <w:tab/>
      </w:r>
      <w:r w:rsidR="00B35BE2" w:rsidRPr="003B6ED2">
        <w:rPr>
          <w:b/>
          <w:sz w:val="28"/>
          <w:szCs w:val="28"/>
        </w:rPr>
        <w:t>ПО ТРЕТЬЕМУ</w:t>
      </w:r>
      <w:r w:rsidRPr="003B6ED2">
        <w:rPr>
          <w:b/>
          <w:sz w:val="28"/>
          <w:szCs w:val="28"/>
        </w:rPr>
        <w:t xml:space="preserve"> ВОПРОСУ ПОВЕСТКИ ДНЯ:</w:t>
      </w:r>
      <w:r w:rsidRPr="003B6ED2">
        <w:rPr>
          <w:b/>
        </w:rPr>
        <w:t xml:space="preserve"> </w:t>
      </w:r>
      <w:r w:rsidR="006C52E7">
        <w:rPr>
          <w:b/>
        </w:rPr>
        <w:t>«</w:t>
      </w:r>
      <w:r w:rsidR="006C52E7" w:rsidRPr="006C52E7">
        <w:rPr>
          <w:b/>
          <w:sz w:val="28"/>
          <w:szCs w:val="28"/>
        </w:rPr>
        <w:t>О приостановлении действия «Свидетельства о допуске к работам, которые оказывают влияние на безопасность объектов капитального строительства»- ООО «Строительные Технологии»</w:t>
      </w:r>
    </w:p>
    <w:p w:rsidR="003B6ED2" w:rsidRPr="00167079" w:rsidRDefault="003B6ED2" w:rsidP="003B6E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835" w:rsidRPr="00EF6835" w:rsidRDefault="00EF6835" w:rsidP="006C52E7">
      <w:pPr>
        <w:pStyle w:val="a5"/>
        <w:spacing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167079" w:rsidRPr="00167079" w:rsidRDefault="00EF6835" w:rsidP="006C52E7">
      <w:pPr>
        <w:pStyle w:val="a5"/>
        <w:spacing w:line="276" w:lineRule="auto"/>
        <w:ind w:firstLine="708"/>
        <w:contextualSpacing/>
        <w:jc w:val="both"/>
        <w:rPr>
          <w:rFonts w:eastAsia="Times New Roman"/>
          <w:color w:val="000000"/>
        </w:rPr>
      </w:pPr>
      <w:proofErr w:type="gramStart"/>
      <w:r w:rsidRPr="00DA1C39">
        <w:rPr>
          <w:sz w:val="28"/>
          <w:szCs w:val="28"/>
          <w:u w:val="single"/>
        </w:rPr>
        <w:t>СЛУШАЛИ</w:t>
      </w:r>
      <w:r w:rsidR="006C52E7">
        <w:rPr>
          <w:sz w:val="28"/>
          <w:szCs w:val="28"/>
          <w:u w:val="single"/>
        </w:rPr>
        <w:t xml:space="preserve"> </w:t>
      </w:r>
      <w:r w:rsidR="006C52E7">
        <w:t xml:space="preserve">информацию Председателя Дисциплинарного Комитета СРОР «Союз строителей РБ»  </w:t>
      </w:r>
      <w:proofErr w:type="spellStart"/>
      <w:r w:rsidR="006C52E7">
        <w:t>Валикова</w:t>
      </w:r>
      <w:proofErr w:type="spellEnd"/>
      <w:r w:rsidR="006C52E7">
        <w:t xml:space="preserve"> Н.А. о невозможности проведения Контрольным Комитетом Партнерства плановой проверки по соблюдению ООО «Строительные Технологии» требований к выдаче «Свидетельства №0057-2009-0276079262-С-025, выданного 30.09.2009 года о допуске к работам, которые влияют на безопасность объектов капитального строительства», ввиду отсутствия ООО «Строительные Технологии» по месту заявленного почтового адреса (450026, г. Уфа, ул. Трамвайная, №2</w:t>
      </w:r>
      <w:proofErr w:type="gramEnd"/>
      <w:r w:rsidR="006C52E7">
        <w:t>,офис №20), а также устный телефонный отказ директор</w:t>
      </w:r>
      <w:proofErr w:type="gramStart"/>
      <w:r w:rsidR="006C52E7">
        <w:t>а ООО</w:t>
      </w:r>
      <w:proofErr w:type="gramEnd"/>
      <w:r w:rsidR="006C52E7">
        <w:t xml:space="preserve"> «Строительные Технологии»  </w:t>
      </w:r>
      <w:proofErr w:type="spellStart"/>
      <w:r w:rsidR="006C52E7">
        <w:t>Валиуллина</w:t>
      </w:r>
      <w:proofErr w:type="spellEnd"/>
      <w:r w:rsidR="006C52E7">
        <w:t xml:space="preserve"> З.Я. в проведении плановой проверки и, в дальнейшем, исключившим возможность контактов с ним, а также на основании рекомендации Дисциплинарного Комитета Партнерства и учитывая решение Общего собрания Партнерства от 15 октября 2010г. №6,</w:t>
      </w:r>
    </w:p>
    <w:p w:rsidR="006C52E7" w:rsidRDefault="00167079" w:rsidP="008B04D2">
      <w:pPr>
        <w:pStyle w:val="a3"/>
        <w:spacing w:after="0" w:line="276" w:lineRule="auto"/>
        <w:ind w:left="720"/>
        <w:jc w:val="both"/>
      </w:pPr>
      <w:r w:rsidRPr="00DA1C39">
        <w:rPr>
          <w:sz w:val="28"/>
          <w:szCs w:val="28"/>
          <w:u w:val="single"/>
        </w:rPr>
        <w:t>СОВЕТ РЕШИЛ:</w:t>
      </w:r>
      <w:r w:rsidRPr="00DA1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2E7">
        <w:t xml:space="preserve">Приостановить действие «Свидетельства о допуске к работам, которые оказывают влияние на безопасность объектов капитального строительства» за №0057-2009-0276079262-С-025 выданного 30. 09. 2009года </w:t>
      </w:r>
      <w:r w:rsidR="006C52E7">
        <w:rPr>
          <w:b/>
          <w:bCs/>
        </w:rPr>
        <w:t xml:space="preserve">ООО «Строительные Технологии» </w:t>
      </w:r>
      <w:r w:rsidR="006C52E7">
        <w:t>до устранения нарушений, повлекших за собой невозможность проведения плановой проверки Контрольным Комитетом, до 11 января 2011 года.</w:t>
      </w:r>
    </w:p>
    <w:p w:rsidR="00D44E4A" w:rsidRPr="00167079" w:rsidRDefault="00D44E4A" w:rsidP="006C52E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44E4A" w:rsidRPr="0072408E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8B04D2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44E4A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44E4A" w:rsidRPr="00D44E4A" w:rsidRDefault="00D44E4A" w:rsidP="00D4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4D2" w:rsidRPr="008B04D2" w:rsidRDefault="008B04D2" w:rsidP="008B04D2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ЧЕТВЕРТОМУ</w:t>
      </w:r>
      <w:r w:rsidRPr="008B04D2">
        <w:rPr>
          <w:b/>
          <w:sz w:val="28"/>
          <w:szCs w:val="28"/>
        </w:rPr>
        <w:t xml:space="preserve"> ВОПРОСУ ПОВЕСТКИ ДНЯ:</w:t>
      </w:r>
      <w:r w:rsidRPr="008B04D2">
        <w:t xml:space="preserve"> </w:t>
      </w:r>
      <w:r w:rsidRPr="008B04D2">
        <w:rPr>
          <w:b/>
          <w:sz w:val="28"/>
          <w:szCs w:val="28"/>
        </w:rPr>
        <w:t>«О размещении Компенсационного фонда НП СРОР «Союз строителей РБ»</w:t>
      </w:r>
    </w:p>
    <w:p w:rsidR="00EF188F" w:rsidRPr="008B04D2" w:rsidRDefault="00EF188F" w:rsidP="008B0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4D2" w:rsidRDefault="008B04D2" w:rsidP="008B04D2">
      <w:pPr>
        <w:pStyle w:val="a5"/>
        <w:ind w:firstLine="810"/>
        <w:jc w:val="both"/>
        <w:rPr>
          <w:bCs/>
        </w:rPr>
      </w:pPr>
      <w:r w:rsidRPr="00DA1C39">
        <w:rPr>
          <w:sz w:val="28"/>
          <w:szCs w:val="28"/>
          <w:u w:val="single"/>
        </w:rPr>
        <w:t>СЛУШАЛИ</w:t>
      </w:r>
      <w:r>
        <w:rPr>
          <w:sz w:val="28"/>
          <w:szCs w:val="28"/>
          <w:u w:val="single"/>
        </w:rPr>
        <w:t xml:space="preserve">: </w:t>
      </w:r>
      <w:r w:rsidRPr="008B04D2">
        <w:rPr>
          <w:bCs/>
        </w:rPr>
        <w:t xml:space="preserve">информацию </w:t>
      </w:r>
      <w:proofErr w:type="spellStart"/>
      <w:r w:rsidRPr="008B04D2">
        <w:rPr>
          <w:bCs/>
        </w:rPr>
        <w:t>Коротуна</w:t>
      </w:r>
      <w:proofErr w:type="spellEnd"/>
      <w:r w:rsidRPr="008B04D2">
        <w:rPr>
          <w:bCs/>
        </w:rPr>
        <w:t xml:space="preserve"> В.И. – генерального директора НП СРОР «Союз строителей РБ» и 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 2</w:t>
      </w:r>
      <w:r>
        <w:rPr>
          <w:bCs/>
        </w:rPr>
        <w:t xml:space="preserve">, </w:t>
      </w:r>
    </w:p>
    <w:p w:rsidR="008B04D2" w:rsidRPr="008B04D2" w:rsidRDefault="008B04D2" w:rsidP="008B04D2">
      <w:pPr>
        <w:pStyle w:val="a5"/>
        <w:ind w:firstLine="810"/>
        <w:jc w:val="both"/>
        <w:rPr>
          <w:bCs/>
        </w:rPr>
      </w:pPr>
    </w:p>
    <w:p w:rsidR="00C95313" w:rsidRDefault="008B04D2" w:rsidP="00360279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</w:rPr>
        <w:tab/>
      </w:r>
      <w:r w:rsidRPr="00DA1C39">
        <w:rPr>
          <w:sz w:val="28"/>
          <w:szCs w:val="28"/>
          <w:u w:val="single"/>
        </w:rPr>
        <w:t>СОВЕТ РЕШИЛ:</w:t>
      </w:r>
      <w:r w:rsidRPr="00DA1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04D2" w:rsidRDefault="008B04D2" w:rsidP="00360279">
      <w:pPr>
        <w:pStyle w:val="a3"/>
        <w:spacing w:before="0" w:beforeAutospacing="0" w:after="0"/>
        <w:jc w:val="both"/>
        <w:rPr>
          <w:b/>
        </w:rPr>
      </w:pPr>
    </w:p>
    <w:p w:rsidR="008B04D2" w:rsidRPr="008B04D2" w:rsidRDefault="008B04D2" w:rsidP="008B04D2">
      <w:pPr>
        <w:pStyle w:val="a5"/>
        <w:widowControl/>
        <w:numPr>
          <w:ilvl w:val="0"/>
          <w:numId w:val="6"/>
        </w:numPr>
        <w:spacing w:after="0"/>
        <w:ind w:left="284" w:firstLine="207"/>
        <w:jc w:val="both"/>
        <w:rPr>
          <w:bCs/>
        </w:rPr>
      </w:pPr>
      <w:r w:rsidRPr="008B04D2">
        <w:rPr>
          <w:bCs/>
        </w:rPr>
        <w:t xml:space="preserve">Разместить на депозитном счете ООО «Промышленно-Транспортный Банк» средства Компенсационного фонда НП СРОР «Союз строителей РБ» в размере 10 000 000 (десять миллионов рублей). </w:t>
      </w:r>
    </w:p>
    <w:p w:rsidR="008B04D2" w:rsidRPr="008B04D2" w:rsidRDefault="008B04D2" w:rsidP="008B04D2">
      <w:pPr>
        <w:pStyle w:val="a5"/>
        <w:widowControl/>
        <w:numPr>
          <w:ilvl w:val="0"/>
          <w:numId w:val="6"/>
        </w:numPr>
        <w:spacing w:after="0"/>
        <w:ind w:left="0" w:firstLine="568"/>
        <w:jc w:val="both"/>
        <w:rPr>
          <w:bCs/>
        </w:rPr>
      </w:pPr>
      <w:r w:rsidRPr="008B04D2">
        <w:rPr>
          <w:bCs/>
        </w:rPr>
        <w:t xml:space="preserve">Разместить на депозитном счете ОАО «АФ Банк» средства Компенсационного фонда НП СРОР «Союз строителей РБ» в размере </w:t>
      </w:r>
    </w:p>
    <w:p w:rsidR="008B04D2" w:rsidRPr="008B04D2" w:rsidRDefault="008B04D2" w:rsidP="008B04D2">
      <w:pPr>
        <w:pStyle w:val="a5"/>
        <w:ind w:left="1068"/>
        <w:jc w:val="both"/>
        <w:rPr>
          <w:bCs/>
        </w:rPr>
      </w:pPr>
      <w:r w:rsidRPr="008B04D2">
        <w:rPr>
          <w:bCs/>
        </w:rPr>
        <w:t>10 000 000 (десять миллионов рублей).</w:t>
      </w:r>
    </w:p>
    <w:p w:rsidR="008B04D2" w:rsidRPr="008B04D2" w:rsidRDefault="008B04D2" w:rsidP="008B04D2">
      <w:pPr>
        <w:pStyle w:val="a5"/>
        <w:widowControl/>
        <w:numPr>
          <w:ilvl w:val="0"/>
          <w:numId w:val="6"/>
        </w:numPr>
        <w:spacing w:after="0"/>
        <w:ind w:left="0" w:firstLine="426"/>
        <w:jc w:val="both"/>
        <w:rPr>
          <w:bCs/>
        </w:rPr>
      </w:pPr>
      <w:r w:rsidRPr="008B04D2">
        <w:rPr>
          <w:bCs/>
        </w:rPr>
        <w:lastRenderedPageBreak/>
        <w:t>Разместить на депозитном счете ОАО АКБ «</w:t>
      </w:r>
      <w:proofErr w:type="spellStart"/>
      <w:r w:rsidRPr="008B04D2">
        <w:rPr>
          <w:bCs/>
        </w:rPr>
        <w:t>Башкомснаббанк</w:t>
      </w:r>
      <w:proofErr w:type="spellEnd"/>
      <w:r w:rsidRPr="008B04D2">
        <w:rPr>
          <w:bCs/>
        </w:rPr>
        <w:t xml:space="preserve">» средства Компенсационного фонда НП СРОР «Союз строителей РБ» в размере </w:t>
      </w:r>
    </w:p>
    <w:p w:rsidR="008B04D2" w:rsidRPr="008B04D2" w:rsidRDefault="008B04D2" w:rsidP="008B04D2">
      <w:pPr>
        <w:pStyle w:val="a5"/>
        <w:ind w:left="1068"/>
        <w:jc w:val="both"/>
        <w:rPr>
          <w:bCs/>
        </w:rPr>
      </w:pPr>
      <w:r w:rsidRPr="008B04D2">
        <w:rPr>
          <w:bCs/>
        </w:rPr>
        <w:t>9 700 000 (девять миллионов семьсот тысяч рублей).</w:t>
      </w:r>
    </w:p>
    <w:p w:rsidR="008B04D2" w:rsidRPr="00167079" w:rsidRDefault="008B04D2" w:rsidP="008B04D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B04D2" w:rsidRPr="0072408E" w:rsidRDefault="008B04D2" w:rsidP="008B04D2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8B04D2" w:rsidRDefault="008B04D2" w:rsidP="008B04D2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B04D2" w:rsidRPr="00D44E4A" w:rsidRDefault="008B04D2" w:rsidP="008B0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4D2" w:rsidRDefault="008B04D2" w:rsidP="00360279">
      <w:pPr>
        <w:pStyle w:val="a3"/>
        <w:spacing w:before="0" w:beforeAutospacing="0" w:after="0"/>
        <w:jc w:val="both"/>
        <w:rPr>
          <w:b/>
        </w:rPr>
      </w:pPr>
    </w:p>
    <w:p w:rsidR="000D5B11" w:rsidRPr="0072408E" w:rsidRDefault="00A8774D" w:rsidP="00A8774D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  <w:r w:rsidRPr="0072408E">
        <w:rPr>
          <w:b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50D" w:rsidRDefault="0082450D" w:rsidP="005A4CD5">
      <w:pPr>
        <w:spacing w:after="0" w:line="240" w:lineRule="auto"/>
      </w:pPr>
      <w:r>
        <w:separator/>
      </w:r>
    </w:p>
  </w:endnote>
  <w:endnote w:type="continuationSeparator" w:id="1">
    <w:p w:rsidR="0082450D" w:rsidRDefault="0082450D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82450D" w:rsidRDefault="0082450D">
        <w:pPr>
          <w:pStyle w:val="ab"/>
          <w:jc w:val="right"/>
        </w:pPr>
        <w:fldSimple w:instr=" PAGE   \* MERGEFORMAT ">
          <w:r w:rsidR="008F6755">
            <w:rPr>
              <w:noProof/>
            </w:rPr>
            <w:t>1</w:t>
          </w:r>
        </w:fldSimple>
      </w:p>
    </w:sdtContent>
  </w:sdt>
  <w:p w:rsidR="0082450D" w:rsidRDefault="008245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50D" w:rsidRDefault="0082450D" w:rsidP="005A4CD5">
      <w:pPr>
        <w:spacing w:after="0" w:line="240" w:lineRule="auto"/>
      </w:pPr>
      <w:r>
        <w:separator/>
      </w:r>
    </w:p>
  </w:footnote>
  <w:footnote w:type="continuationSeparator" w:id="1">
    <w:p w:rsidR="0082450D" w:rsidRDefault="0082450D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5897"/>
    <w:rsid w:val="002C792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C1C2F"/>
    <w:rsid w:val="006C2C77"/>
    <w:rsid w:val="006C3447"/>
    <w:rsid w:val="006C52E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A3A6E"/>
    <w:rsid w:val="007C7BAE"/>
    <w:rsid w:val="007D0F98"/>
    <w:rsid w:val="007D722E"/>
    <w:rsid w:val="007E6C11"/>
    <w:rsid w:val="007F0CB5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741E"/>
    <w:rsid w:val="00892273"/>
    <w:rsid w:val="008A2C8B"/>
    <w:rsid w:val="008B04D2"/>
    <w:rsid w:val="008B4CF3"/>
    <w:rsid w:val="008B7FBB"/>
    <w:rsid w:val="008C6C10"/>
    <w:rsid w:val="008D12B7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6B00"/>
    <w:rsid w:val="00A8774D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C001D"/>
    <w:rsid w:val="00CC1AFC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421FC"/>
    <w:rsid w:val="00D44DD2"/>
    <w:rsid w:val="00D44E4A"/>
    <w:rsid w:val="00D44F90"/>
    <w:rsid w:val="00D460B6"/>
    <w:rsid w:val="00D478D9"/>
    <w:rsid w:val="00D5536C"/>
    <w:rsid w:val="00D6064B"/>
    <w:rsid w:val="00D63CAF"/>
    <w:rsid w:val="00D665AB"/>
    <w:rsid w:val="00D8772A"/>
    <w:rsid w:val="00D92614"/>
    <w:rsid w:val="00D9629D"/>
    <w:rsid w:val="00D96F06"/>
    <w:rsid w:val="00DA1C39"/>
    <w:rsid w:val="00DA5577"/>
    <w:rsid w:val="00DB23BB"/>
    <w:rsid w:val="00DB248E"/>
    <w:rsid w:val="00DC7CD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65AF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2</cp:revision>
  <cp:lastPrinted>2010-11-13T10:16:00Z</cp:lastPrinted>
  <dcterms:created xsi:type="dcterms:W3CDTF">2010-11-13T10:18:00Z</dcterms:created>
  <dcterms:modified xsi:type="dcterms:W3CDTF">2010-11-13T10:18:00Z</dcterms:modified>
</cp:coreProperties>
</file>