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90A47" w:rsidRPr="00D421FC" w:rsidRDefault="00D217D6" w:rsidP="00990A47">
      <w:pPr>
        <w:pStyle w:val="a3"/>
        <w:spacing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0A7BC6">
        <w:rPr>
          <w:b/>
          <w:bCs/>
          <w:sz w:val="28"/>
          <w:szCs w:val="28"/>
        </w:rPr>
        <w:t>1</w:t>
      </w:r>
      <w:r w:rsidR="00443C26">
        <w:rPr>
          <w:b/>
          <w:bCs/>
          <w:sz w:val="28"/>
          <w:szCs w:val="28"/>
        </w:rPr>
        <w:t>8</w:t>
      </w:r>
      <w:r w:rsidR="00990A47" w:rsidRPr="00D421F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D421FC">
        <w:rPr>
          <w:i/>
          <w:iCs/>
          <w:sz w:val="28"/>
          <w:szCs w:val="28"/>
        </w:rPr>
        <w:t xml:space="preserve">г. Уфа                                            </w:t>
      </w:r>
      <w:r w:rsidR="00C36D5B" w:rsidRPr="00D421FC">
        <w:rPr>
          <w:i/>
          <w:iCs/>
          <w:sz w:val="28"/>
          <w:szCs w:val="28"/>
        </w:rPr>
        <w:t xml:space="preserve">                               </w:t>
      </w:r>
      <w:r w:rsidRPr="00D421FC">
        <w:rPr>
          <w:i/>
          <w:iCs/>
          <w:sz w:val="28"/>
          <w:szCs w:val="28"/>
        </w:rPr>
        <w:t xml:space="preserve">  </w:t>
      </w:r>
      <w:r w:rsidR="00443C26">
        <w:rPr>
          <w:i/>
          <w:iCs/>
          <w:sz w:val="28"/>
          <w:szCs w:val="28"/>
        </w:rPr>
        <w:t>23</w:t>
      </w:r>
      <w:r w:rsidR="000A7BC6">
        <w:rPr>
          <w:i/>
          <w:iCs/>
          <w:sz w:val="28"/>
          <w:szCs w:val="28"/>
        </w:rPr>
        <w:t xml:space="preserve"> </w:t>
      </w:r>
      <w:r w:rsidR="00A85D51">
        <w:rPr>
          <w:i/>
          <w:iCs/>
          <w:sz w:val="28"/>
          <w:szCs w:val="28"/>
        </w:rPr>
        <w:t>апреля</w:t>
      </w:r>
      <w:r w:rsidRPr="00D421FC">
        <w:rPr>
          <w:i/>
          <w:iCs/>
          <w:sz w:val="28"/>
          <w:szCs w:val="28"/>
        </w:rPr>
        <w:t xml:space="preserve"> 20</w:t>
      </w:r>
      <w:r w:rsidR="00702058">
        <w:rPr>
          <w:i/>
          <w:iCs/>
          <w:sz w:val="28"/>
          <w:szCs w:val="28"/>
        </w:rPr>
        <w:t>10</w:t>
      </w:r>
      <w:r w:rsidRPr="00D421FC">
        <w:rPr>
          <w:i/>
          <w:iCs/>
          <w:sz w:val="28"/>
          <w:szCs w:val="28"/>
        </w:rPr>
        <w:t xml:space="preserve">г. </w:t>
      </w:r>
    </w:p>
    <w:p w:rsidR="00990A47" w:rsidRPr="00D421FC" w:rsidRDefault="00A85D51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Зал переговоров До</w:t>
      </w:r>
      <w:r w:rsidR="00990A47" w:rsidRPr="00D421FC">
        <w:rPr>
          <w:i/>
          <w:iCs/>
          <w:sz w:val="28"/>
          <w:szCs w:val="28"/>
        </w:rPr>
        <w:t>ма Профсоюзов</w:t>
      </w:r>
      <w:r w:rsidR="003E511D" w:rsidRPr="00D421FC">
        <w:rPr>
          <w:i/>
          <w:iCs/>
          <w:sz w:val="28"/>
          <w:szCs w:val="28"/>
        </w:rPr>
        <w:t xml:space="preserve"> РБ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9E6D64" w:rsidRPr="0072408E">
        <w:t>П</w:t>
      </w:r>
      <w:r w:rsidR="0083611E" w:rsidRPr="0072408E">
        <w:t xml:space="preserve">резидент </w:t>
      </w:r>
      <w:r w:rsidRPr="0072408E">
        <w:t xml:space="preserve">Некоммерческого партнерства </w:t>
      </w:r>
      <w:r w:rsidR="001A3CB9" w:rsidRPr="0072408E">
        <w:t>Саморегулируем</w:t>
      </w:r>
      <w:r w:rsidR="00AD47BA" w:rsidRPr="0072408E">
        <w:t>ой</w:t>
      </w:r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r w:rsidR="009E6D64" w:rsidRPr="0072408E">
        <w:t>Мамлеев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990A47" w:rsidRPr="0072408E" w:rsidRDefault="00990A47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 члены Совета Некоммерческого партнерства </w:t>
      </w:r>
      <w:r w:rsidR="001A3CB9" w:rsidRPr="0072408E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</w:t>
      </w:r>
      <w:r w:rsidR="003E511D" w:rsidRPr="0072408E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="00823588"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организаци</w:t>
      </w:r>
      <w:r w:rsidR="003E511D" w:rsidRPr="0072408E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работодателей «Союз строителей РБ»:</w:t>
      </w:r>
      <w:r w:rsidR="003C2D85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83611E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443C26">
        <w:rPr>
          <w:rFonts w:ascii="Times New Roman" w:hAnsi="Times New Roman" w:cs="Times New Roman"/>
          <w:sz w:val="24"/>
          <w:szCs w:val="24"/>
        </w:rPr>
        <w:t>Абрамчук В.П.</w:t>
      </w:r>
      <w:r w:rsidR="000A7BC6" w:rsidRPr="0072408E">
        <w:rPr>
          <w:rFonts w:ascii="Times New Roman" w:hAnsi="Times New Roman" w:cs="Times New Roman"/>
          <w:sz w:val="24"/>
          <w:szCs w:val="24"/>
        </w:rPr>
        <w:t xml:space="preserve">, </w:t>
      </w:r>
      <w:r w:rsidR="00E53FF2" w:rsidRPr="0072408E">
        <w:rPr>
          <w:rFonts w:ascii="Times New Roman" w:hAnsi="Times New Roman" w:cs="Times New Roman"/>
          <w:sz w:val="24"/>
          <w:szCs w:val="24"/>
        </w:rPr>
        <w:t>Гайсин Х.М.</w:t>
      </w:r>
      <w:r w:rsidR="00A80D2B" w:rsidRPr="0072408E">
        <w:rPr>
          <w:rFonts w:ascii="Times New Roman" w:hAnsi="Times New Roman" w:cs="Times New Roman"/>
          <w:sz w:val="24"/>
          <w:szCs w:val="24"/>
        </w:rPr>
        <w:t>,</w:t>
      </w:r>
      <w:r w:rsidR="00E53FF2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A80D2B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443C26">
        <w:rPr>
          <w:rFonts w:ascii="Times New Roman" w:hAnsi="Times New Roman" w:cs="Times New Roman"/>
          <w:sz w:val="24"/>
          <w:szCs w:val="24"/>
        </w:rPr>
        <w:t>Мязин А.Н.</w:t>
      </w:r>
      <w:r w:rsidR="003C2D85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443C26" w:rsidRPr="0072408E">
        <w:rPr>
          <w:rFonts w:ascii="Times New Roman" w:hAnsi="Times New Roman" w:cs="Times New Roman"/>
          <w:sz w:val="24"/>
          <w:szCs w:val="24"/>
        </w:rPr>
        <w:t>(уполномоченное лицо по доверенности за</w:t>
      </w:r>
      <w:r w:rsidR="00DF5EB7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72408E">
        <w:rPr>
          <w:rFonts w:ascii="Times New Roman" w:hAnsi="Times New Roman" w:cs="Times New Roman"/>
          <w:sz w:val="24"/>
          <w:szCs w:val="24"/>
        </w:rPr>
        <w:t>Гарипов</w:t>
      </w:r>
      <w:r w:rsidR="00443C26">
        <w:rPr>
          <w:rFonts w:ascii="Times New Roman" w:hAnsi="Times New Roman" w:cs="Times New Roman"/>
          <w:sz w:val="24"/>
          <w:szCs w:val="24"/>
        </w:rPr>
        <w:t>а</w:t>
      </w:r>
      <w:r w:rsidR="003C2D85" w:rsidRPr="0072408E">
        <w:rPr>
          <w:rFonts w:ascii="Times New Roman" w:hAnsi="Times New Roman" w:cs="Times New Roman"/>
          <w:sz w:val="24"/>
          <w:szCs w:val="24"/>
        </w:rPr>
        <w:t xml:space="preserve"> А. Т.</w:t>
      </w:r>
      <w:r w:rsidR="00443C26">
        <w:rPr>
          <w:rFonts w:ascii="Times New Roman" w:hAnsi="Times New Roman" w:cs="Times New Roman"/>
          <w:sz w:val="24"/>
          <w:szCs w:val="24"/>
        </w:rPr>
        <w:t>),</w:t>
      </w:r>
      <w:r w:rsidR="003C2D85" w:rsidRPr="0072408E">
        <w:rPr>
          <w:rFonts w:ascii="Times New Roman" w:hAnsi="Times New Roman" w:cs="Times New Roman"/>
          <w:sz w:val="24"/>
          <w:szCs w:val="24"/>
        </w:rPr>
        <w:t xml:space="preserve">  </w:t>
      </w:r>
      <w:r w:rsidR="00443C26">
        <w:rPr>
          <w:rFonts w:ascii="Times New Roman" w:hAnsi="Times New Roman" w:cs="Times New Roman"/>
          <w:sz w:val="24"/>
          <w:szCs w:val="24"/>
        </w:rPr>
        <w:t>Семеченко А.И.</w:t>
      </w:r>
      <w:r w:rsidR="0083611E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855BF5" w:rsidRPr="0072408E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 </w:t>
      </w:r>
      <w:r w:rsidR="001F2194" w:rsidRPr="0072408E">
        <w:rPr>
          <w:rFonts w:ascii="Times New Roman" w:hAnsi="Times New Roman" w:cs="Times New Roman"/>
          <w:sz w:val="24"/>
          <w:szCs w:val="24"/>
        </w:rPr>
        <w:t>Петраковск</w:t>
      </w:r>
      <w:r w:rsidR="00855BF5" w:rsidRPr="0072408E">
        <w:rPr>
          <w:rFonts w:ascii="Times New Roman" w:hAnsi="Times New Roman" w:cs="Times New Roman"/>
          <w:sz w:val="24"/>
          <w:szCs w:val="24"/>
        </w:rPr>
        <w:t>ого</w:t>
      </w:r>
      <w:r w:rsidR="001F2194" w:rsidRPr="0072408E">
        <w:rPr>
          <w:rFonts w:ascii="Times New Roman" w:hAnsi="Times New Roman" w:cs="Times New Roman"/>
          <w:sz w:val="24"/>
          <w:szCs w:val="24"/>
        </w:rPr>
        <w:t xml:space="preserve"> В.В.</w:t>
      </w:r>
      <w:r w:rsidR="00855BF5" w:rsidRPr="0072408E">
        <w:rPr>
          <w:rFonts w:ascii="Times New Roman" w:hAnsi="Times New Roman" w:cs="Times New Roman"/>
          <w:sz w:val="24"/>
          <w:szCs w:val="24"/>
        </w:rPr>
        <w:t>)</w:t>
      </w:r>
      <w:r w:rsidR="001F2194" w:rsidRPr="0072408E">
        <w:rPr>
          <w:rFonts w:ascii="Times New Roman" w:hAnsi="Times New Roman" w:cs="Times New Roman"/>
          <w:sz w:val="24"/>
          <w:szCs w:val="24"/>
        </w:rPr>
        <w:t xml:space="preserve">,  </w:t>
      </w:r>
      <w:r w:rsidR="002F35DB" w:rsidRPr="0072408E">
        <w:rPr>
          <w:rFonts w:ascii="Times New Roman" w:hAnsi="Times New Roman" w:cs="Times New Roman"/>
          <w:sz w:val="24"/>
          <w:szCs w:val="24"/>
        </w:rPr>
        <w:t>Мансуров М.Р., Окунев С.В. (уполномоченное лицо по доверенности</w:t>
      </w:r>
      <w:r w:rsidR="0083611E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1F2194" w:rsidRPr="0072408E">
        <w:rPr>
          <w:rFonts w:ascii="Times New Roman" w:hAnsi="Times New Roman" w:cs="Times New Roman"/>
          <w:sz w:val="24"/>
          <w:szCs w:val="24"/>
        </w:rPr>
        <w:t>З</w:t>
      </w:r>
      <w:r w:rsidR="00FB57A5" w:rsidRPr="0072408E">
        <w:rPr>
          <w:rFonts w:ascii="Times New Roman" w:hAnsi="Times New Roman" w:cs="Times New Roman"/>
          <w:sz w:val="24"/>
          <w:szCs w:val="24"/>
        </w:rPr>
        <w:t>агиров</w:t>
      </w:r>
      <w:r w:rsidR="002F35DB" w:rsidRPr="0072408E">
        <w:rPr>
          <w:rFonts w:ascii="Times New Roman" w:hAnsi="Times New Roman" w:cs="Times New Roman"/>
          <w:sz w:val="24"/>
          <w:szCs w:val="24"/>
        </w:rPr>
        <w:t>а</w:t>
      </w:r>
      <w:r w:rsidR="00FB57A5" w:rsidRPr="0072408E">
        <w:rPr>
          <w:rFonts w:ascii="Times New Roman" w:hAnsi="Times New Roman" w:cs="Times New Roman"/>
          <w:sz w:val="24"/>
          <w:szCs w:val="24"/>
        </w:rPr>
        <w:t xml:space="preserve"> Н.Г.</w:t>
      </w:r>
      <w:r w:rsidR="002F35DB" w:rsidRPr="0072408E">
        <w:rPr>
          <w:rFonts w:ascii="Times New Roman" w:hAnsi="Times New Roman" w:cs="Times New Roman"/>
          <w:sz w:val="24"/>
          <w:szCs w:val="24"/>
        </w:rPr>
        <w:t>)</w:t>
      </w:r>
      <w:r w:rsidR="003C2D85" w:rsidRPr="0072408E">
        <w:rPr>
          <w:rFonts w:ascii="Times New Roman" w:hAnsi="Times New Roman" w:cs="Times New Roman"/>
          <w:sz w:val="24"/>
          <w:szCs w:val="24"/>
        </w:rPr>
        <w:t xml:space="preserve">, </w:t>
      </w:r>
      <w:r w:rsidR="000E7CDC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9E6D64" w:rsidRPr="0072408E">
        <w:rPr>
          <w:rFonts w:ascii="Times New Roman" w:hAnsi="Times New Roman" w:cs="Times New Roman"/>
          <w:sz w:val="24"/>
          <w:szCs w:val="24"/>
        </w:rPr>
        <w:t xml:space="preserve">Мамлеев Р.Ф., </w:t>
      </w:r>
      <w:r w:rsidR="00443C26">
        <w:rPr>
          <w:rFonts w:ascii="Times New Roman" w:hAnsi="Times New Roman" w:cs="Times New Roman"/>
          <w:sz w:val="24"/>
          <w:szCs w:val="24"/>
        </w:rPr>
        <w:t xml:space="preserve">Акчурина Л.К. </w:t>
      </w:r>
      <w:r w:rsidR="00443C26" w:rsidRPr="0072408E">
        <w:rPr>
          <w:rFonts w:ascii="Times New Roman" w:hAnsi="Times New Roman" w:cs="Times New Roman"/>
          <w:sz w:val="24"/>
          <w:szCs w:val="24"/>
        </w:rPr>
        <w:t xml:space="preserve">(уполномоченное лицо по доверенности за </w:t>
      </w:r>
      <w:r w:rsidR="00FB57A5" w:rsidRPr="0072408E">
        <w:rPr>
          <w:rFonts w:ascii="Times New Roman" w:hAnsi="Times New Roman" w:cs="Times New Roman"/>
          <w:sz w:val="24"/>
          <w:szCs w:val="24"/>
        </w:rPr>
        <w:t>Устенко В.Н.</w:t>
      </w:r>
      <w:r w:rsidR="00443C26">
        <w:rPr>
          <w:rFonts w:ascii="Times New Roman" w:hAnsi="Times New Roman" w:cs="Times New Roman"/>
          <w:sz w:val="24"/>
          <w:szCs w:val="24"/>
        </w:rPr>
        <w:t>)</w:t>
      </w:r>
      <w:r w:rsidR="00FB57A5" w:rsidRPr="0072408E">
        <w:rPr>
          <w:rFonts w:ascii="Times New Roman" w:hAnsi="Times New Roman" w:cs="Times New Roman"/>
          <w:sz w:val="24"/>
          <w:szCs w:val="24"/>
        </w:rPr>
        <w:t xml:space="preserve">, </w:t>
      </w:r>
      <w:r w:rsidR="000E7CDC" w:rsidRPr="0072408E">
        <w:rPr>
          <w:rFonts w:ascii="Times New Roman" w:hAnsi="Times New Roman" w:cs="Times New Roman"/>
          <w:sz w:val="24"/>
          <w:szCs w:val="24"/>
        </w:rPr>
        <w:t>Саубанов Р.Н.,</w:t>
      </w:r>
      <w:r w:rsidR="00D421FC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A85D51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753170" w:rsidRPr="0072408E">
        <w:rPr>
          <w:rFonts w:ascii="Times New Roman" w:hAnsi="Times New Roman" w:cs="Times New Roman"/>
          <w:sz w:val="24"/>
          <w:szCs w:val="24"/>
        </w:rPr>
        <w:t xml:space="preserve">Сафин Р.Ш. (уполномоченное лицо по доверенности </w:t>
      </w:r>
      <w:r w:rsidR="00D421FC" w:rsidRPr="0072408E">
        <w:rPr>
          <w:rFonts w:ascii="Times New Roman" w:hAnsi="Times New Roman" w:cs="Times New Roman"/>
          <w:sz w:val="24"/>
          <w:szCs w:val="24"/>
        </w:rPr>
        <w:t>Сырлыбаев</w:t>
      </w:r>
      <w:r w:rsidR="00A02EAB" w:rsidRPr="0072408E">
        <w:rPr>
          <w:rFonts w:ascii="Times New Roman" w:hAnsi="Times New Roman" w:cs="Times New Roman"/>
          <w:sz w:val="24"/>
          <w:szCs w:val="24"/>
        </w:rPr>
        <w:t>а</w:t>
      </w:r>
      <w:r w:rsidR="00D421FC" w:rsidRPr="0072408E">
        <w:rPr>
          <w:rFonts w:ascii="Times New Roman" w:hAnsi="Times New Roman" w:cs="Times New Roman"/>
          <w:sz w:val="24"/>
          <w:szCs w:val="24"/>
        </w:rPr>
        <w:t xml:space="preserve"> Р.Р.</w:t>
      </w:r>
      <w:r w:rsidR="00753170" w:rsidRPr="0072408E">
        <w:rPr>
          <w:rFonts w:ascii="Times New Roman" w:hAnsi="Times New Roman" w:cs="Times New Roman"/>
          <w:sz w:val="24"/>
          <w:szCs w:val="24"/>
        </w:rPr>
        <w:t>)</w:t>
      </w:r>
      <w:r w:rsidR="00D421FC" w:rsidRPr="0072408E">
        <w:rPr>
          <w:rFonts w:ascii="Times New Roman" w:hAnsi="Times New Roman" w:cs="Times New Roman"/>
          <w:sz w:val="24"/>
          <w:szCs w:val="24"/>
        </w:rPr>
        <w:t xml:space="preserve">, </w:t>
      </w:r>
      <w:r w:rsidR="001A3CB9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A02EAB" w:rsidRPr="0072408E">
        <w:rPr>
          <w:rFonts w:ascii="Times New Roman" w:hAnsi="Times New Roman" w:cs="Times New Roman"/>
          <w:sz w:val="24"/>
          <w:szCs w:val="24"/>
        </w:rPr>
        <w:t xml:space="preserve"> Тыщенко В.Е.</w:t>
      </w:r>
      <w:r w:rsidR="002F35DB" w:rsidRPr="0072408E">
        <w:rPr>
          <w:rFonts w:ascii="Times New Roman" w:hAnsi="Times New Roman" w:cs="Times New Roman"/>
          <w:sz w:val="24"/>
          <w:szCs w:val="24"/>
        </w:rPr>
        <w:t xml:space="preserve"> , </w:t>
      </w:r>
      <w:r w:rsidR="00753170" w:rsidRPr="0072408E">
        <w:rPr>
          <w:rFonts w:ascii="Times New Roman" w:hAnsi="Times New Roman" w:cs="Times New Roman"/>
          <w:sz w:val="24"/>
          <w:szCs w:val="24"/>
        </w:rPr>
        <w:t xml:space="preserve">Хамидуллин Р.И. (уполномоченное лицо по доверенности </w:t>
      </w:r>
      <w:r w:rsidR="002F35DB" w:rsidRPr="0072408E">
        <w:rPr>
          <w:rFonts w:ascii="Times New Roman" w:hAnsi="Times New Roman" w:cs="Times New Roman"/>
          <w:sz w:val="24"/>
          <w:szCs w:val="24"/>
        </w:rPr>
        <w:t>Трофимов</w:t>
      </w:r>
      <w:r w:rsidR="00753170" w:rsidRPr="0072408E">
        <w:rPr>
          <w:rFonts w:ascii="Times New Roman" w:hAnsi="Times New Roman" w:cs="Times New Roman"/>
          <w:sz w:val="24"/>
          <w:szCs w:val="24"/>
        </w:rPr>
        <w:t>а</w:t>
      </w:r>
      <w:r w:rsidR="002F35DB" w:rsidRPr="0072408E">
        <w:rPr>
          <w:rFonts w:ascii="Times New Roman" w:hAnsi="Times New Roman" w:cs="Times New Roman"/>
          <w:sz w:val="24"/>
          <w:szCs w:val="24"/>
        </w:rPr>
        <w:t xml:space="preserve"> А.С.</w:t>
      </w:r>
      <w:r w:rsidR="00753170" w:rsidRPr="0072408E">
        <w:rPr>
          <w:rFonts w:ascii="Times New Roman" w:hAnsi="Times New Roman" w:cs="Times New Roman"/>
          <w:sz w:val="24"/>
          <w:szCs w:val="24"/>
        </w:rPr>
        <w:t>).</w:t>
      </w:r>
      <w:r w:rsidR="00443C26">
        <w:rPr>
          <w:rFonts w:ascii="Times New Roman" w:hAnsi="Times New Roman" w:cs="Times New Roman"/>
          <w:sz w:val="24"/>
          <w:szCs w:val="24"/>
        </w:rPr>
        <w:t>, Мулюков Ф.К.</w:t>
      </w:r>
      <w:r w:rsidR="00443C26" w:rsidRPr="00443C26">
        <w:rPr>
          <w:rFonts w:ascii="Times New Roman" w:hAnsi="Times New Roman" w:cs="Times New Roman"/>
          <w:sz w:val="24"/>
          <w:szCs w:val="24"/>
        </w:rPr>
        <w:t xml:space="preserve"> </w:t>
      </w:r>
      <w:r w:rsidR="00443C26" w:rsidRPr="0072408E">
        <w:rPr>
          <w:rFonts w:ascii="Times New Roman" w:hAnsi="Times New Roman" w:cs="Times New Roman"/>
          <w:sz w:val="24"/>
          <w:szCs w:val="24"/>
        </w:rPr>
        <w:t>(уполномоченное лицо по доверенности за Гумеров</w:t>
      </w:r>
      <w:r w:rsidR="00443C26">
        <w:rPr>
          <w:rFonts w:ascii="Times New Roman" w:hAnsi="Times New Roman" w:cs="Times New Roman"/>
          <w:sz w:val="24"/>
          <w:szCs w:val="24"/>
        </w:rPr>
        <w:t>а</w:t>
      </w:r>
      <w:r w:rsidR="00443C26" w:rsidRPr="0072408E">
        <w:rPr>
          <w:rFonts w:ascii="Times New Roman" w:hAnsi="Times New Roman" w:cs="Times New Roman"/>
          <w:sz w:val="24"/>
          <w:szCs w:val="24"/>
        </w:rPr>
        <w:t xml:space="preserve"> Р.Г.</w:t>
      </w:r>
      <w:r w:rsidR="00443C26">
        <w:rPr>
          <w:rFonts w:ascii="Times New Roman" w:hAnsi="Times New Roman" w:cs="Times New Roman"/>
          <w:sz w:val="24"/>
          <w:szCs w:val="24"/>
        </w:rPr>
        <w:t>)</w:t>
      </w:r>
      <w:r w:rsidR="00443C26" w:rsidRPr="0072408E">
        <w:rPr>
          <w:rFonts w:ascii="Times New Roman" w:hAnsi="Times New Roman" w:cs="Times New Roman"/>
          <w:sz w:val="24"/>
          <w:szCs w:val="24"/>
        </w:rPr>
        <w:t xml:space="preserve">, Каравайченко М.Г. , </w:t>
      </w:r>
      <w:r w:rsidR="00443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3E2" w:rsidRPr="0072408E" w:rsidRDefault="003D43E2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</w:t>
      </w:r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члены Совета Некоммерческого партнерства Саморегулируемой организации работодателей «Союз строителей РБ»:</w:t>
      </w:r>
      <w:r w:rsidR="00371F2D" w:rsidRPr="0072408E">
        <w:rPr>
          <w:rFonts w:ascii="Times New Roman" w:hAnsi="Times New Roman" w:cs="Times New Roman"/>
          <w:sz w:val="24"/>
          <w:szCs w:val="24"/>
        </w:rPr>
        <w:t xml:space="preserve">  </w:t>
      </w:r>
      <w:r w:rsidR="00A85D51" w:rsidRPr="0072408E">
        <w:rPr>
          <w:rFonts w:ascii="Times New Roman" w:hAnsi="Times New Roman" w:cs="Times New Roman"/>
          <w:sz w:val="24"/>
          <w:szCs w:val="24"/>
        </w:rPr>
        <w:t xml:space="preserve">Байбурин А.А.,  </w:t>
      </w:r>
      <w:r w:rsidR="00443C26">
        <w:rPr>
          <w:rFonts w:ascii="Times New Roman" w:hAnsi="Times New Roman" w:cs="Times New Roman"/>
          <w:sz w:val="24"/>
          <w:szCs w:val="24"/>
        </w:rPr>
        <w:t>Бажибаев Э.Х., Бикмухаметов Х.А.</w:t>
      </w:r>
      <w:r w:rsidR="00371F2D" w:rsidRPr="00724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B9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u w:val="single"/>
        </w:rPr>
        <w:t>Исполнительная дирекция:</w:t>
      </w:r>
      <w:r w:rsidRPr="0072408E">
        <w:rPr>
          <w:b/>
        </w:rPr>
        <w:t xml:space="preserve"> </w:t>
      </w:r>
      <w:r w:rsidRPr="0072408E">
        <w:t>А. И. Дягилев</w:t>
      </w:r>
      <w:r w:rsidR="001A3CB9" w:rsidRPr="0072408E">
        <w:t>.</w:t>
      </w:r>
      <w:r w:rsidRPr="0072408E">
        <w:t xml:space="preserve"> </w:t>
      </w:r>
    </w:p>
    <w:p w:rsidR="001A3CB9" w:rsidRPr="0072408E" w:rsidRDefault="001A3CB9" w:rsidP="00990A47">
      <w:pPr>
        <w:pStyle w:val="a3"/>
        <w:spacing w:before="0" w:beforeAutospacing="0" w:after="0"/>
        <w:ind w:firstLine="527"/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Pr="0072408E">
        <w:t xml:space="preserve"> Председателя Совета, который сообщил, что из </w:t>
      </w:r>
      <w:r w:rsidR="008C6C10" w:rsidRPr="0072408E">
        <w:t xml:space="preserve"> 1</w:t>
      </w:r>
      <w:r w:rsidR="00A85D51" w:rsidRPr="0072408E">
        <w:t>7</w:t>
      </w:r>
      <w:r w:rsidRPr="0072408E">
        <w:t xml:space="preserve"> членов Совета Партнерства в заседании Совета принимают участие  </w:t>
      </w:r>
      <w:r w:rsidR="00A02EAB" w:rsidRPr="0072408E">
        <w:t>1</w:t>
      </w:r>
      <w:r w:rsidR="00443C26">
        <w:t>4</w:t>
      </w:r>
      <w:r w:rsidR="008C6C10" w:rsidRPr="0072408E">
        <w:t xml:space="preserve">  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990A47" w:rsidP="002760CF">
      <w:pPr>
        <w:pStyle w:val="a3"/>
        <w:spacing w:after="0"/>
        <w:ind w:firstLine="510"/>
        <w:jc w:val="both"/>
      </w:pPr>
      <w:r w:rsidRPr="0072408E">
        <w:t>Председатель Совета 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72408E" w:rsidRDefault="00990A47" w:rsidP="00990A47">
      <w:pPr>
        <w:pStyle w:val="a3"/>
        <w:spacing w:before="0" w:beforeAutospacing="0" w:after="0"/>
        <w:ind w:firstLine="556"/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72408E">
        <w:rPr>
          <w:u w:val="single"/>
        </w:rPr>
        <w:t xml:space="preserve">СЛУШАЛИ: </w:t>
      </w:r>
      <w:r w:rsidRPr="0072408E">
        <w:t xml:space="preserve">Председателя Совета, который предложил утвердить повестку дня заседания Совета из </w:t>
      </w:r>
      <w:r w:rsidR="00443C26">
        <w:t>4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rPr>
          <w:u w:val="single"/>
        </w:rPr>
        <w:t xml:space="preserve">СОВЕТ </w:t>
      </w:r>
      <w:r w:rsidR="00CC1AFC" w:rsidRPr="0072408E">
        <w:rPr>
          <w:u w:val="single"/>
        </w:rPr>
        <w:t xml:space="preserve"> </w:t>
      </w:r>
      <w:r w:rsidRPr="0072408E">
        <w:rPr>
          <w:u w:val="single"/>
        </w:rPr>
        <w:t>РЕШИЛ: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A02EAB" w:rsidRPr="0072408E">
        <w:t>1</w:t>
      </w:r>
      <w:r w:rsidR="00443C26">
        <w:t>4</w:t>
      </w:r>
      <w:r w:rsidR="008C6C10" w:rsidRPr="0072408E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Pr="0072408E" w:rsidRDefault="00990A47" w:rsidP="00C36D5B">
      <w:pPr>
        <w:pStyle w:val="a3"/>
        <w:spacing w:before="0" w:beforeAutospacing="0" w:after="0"/>
        <w:ind w:firstLine="426"/>
        <w:rPr>
          <w:b/>
        </w:rPr>
      </w:pPr>
      <w:r w:rsidRPr="0072408E">
        <w:rPr>
          <w:b/>
        </w:rPr>
        <w:t>Повестка дня Заседания Совета:</w:t>
      </w:r>
    </w:p>
    <w:p w:rsidR="00A85D51" w:rsidRPr="0072408E" w:rsidRDefault="00A85D51" w:rsidP="00A85D51">
      <w:pPr>
        <w:pStyle w:val="a5"/>
        <w:spacing w:after="0"/>
        <w:ind w:firstLine="709"/>
        <w:jc w:val="both"/>
      </w:pPr>
      <w:r w:rsidRPr="0072408E">
        <w:t xml:space="preserve">1. Утверждение Актов Контрольной комиссии и выдача Свидетельств о допуске к </w:t>
      </w:r>
      <w:r w:rsidRPr="0072408E">
        <w:lastRenderedPageBreak/>
        <w:t>видам работ, оказывающих влияние на безопасность объектов капитального строительства, членам Некоммерческого партнерства Саморегулируемая организация  работодателей «Союз строителей РБ».</w:t>
      </w:r>
    </w:p>
    <w:p w:rsidR="00A85D51" w:rsidRPr="0072408E" w:rsidRDefault="00A85D51" w:rsidP="00A85D51">
      <w:pPr>
        <w:pStyle w:val="a5"/>
        <w:spacing w:after="0"/>
        <w:ind w:firstLine="709"/>
        <w:jc w:val="both"/>
      </w:pPr>
      <w:r w:rsidRPr="0072408E">
        <w:t>2. 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видам работ, которые оказывают влияние на безопасность объектов капитального строительства.</w:t>
      </w:r>
    </w:p>
    <w:p w:rsidR="00A85D51" w:rsidRPr="0072408E" w:rsidRDefault="00A85D51" w:rsidP="00443C26">
      <w:pPr>
        <w:pStyle w:val="a5"/>
        <w:spacing w:after="0"/>
        <w:jc w:val="both"/>
      </w:pPr>
      <w:r w:rsidRPr="0072408E">
        <w:t xml:space="preserve">           3. О внесении изменений в Свидетельства о допуске к видам работ, которые оказывают влияние на безопасность объектов капитального строительства, членам Некоммерческого партнерства Саморегулируемая организация «Союз строителей РБ».</w:t>
      </w:r>
    </w:p>
    <w:p w:rsidR="00443C26" w:rsidRPr="00443C26" w:rsidRDefault="00443C26" w:rsidP="00443C26">
      <w:pPr>
        <w:pStyle w:val="a5"/>
        <w:contextualSpacing/>
      </w:pPr>
      <w:r>
        <w:t xml:space="preserve">            </w:t>
      </w:r>
      <w:r w:rsidRPr="00443C26">
        <w:t>4. О размещении Компенсационного фонда НП СРОР «Союз строителей РБ»</w:t>
      </w:r>
    </w:p>
    <w:p w:rsidR="00753170" w:rsidRPr="0072408E" w:rsidRDefault="00753170" w:rsidP="00371F2D">
      <w:pPr>
        <w:pStyle w:val="a5"/>
        <w:spacing w:after="0"/>
        <w:ind w:firstLine="567"/>
        <w:jc w:val="both"/>
      </w:pPr>
    </w:p>
    <w:p w:rsidR="008B4CF3" w:rsidRPr="0072408E" w:rsidRDefault="008B4CF3" w:rsidP="008B4CF3">
      <w:pPr>
        <w:tabs>
          <w:tab w:val="left" w:pos="360"/>
        </w:tabs>
        <w:spacing w:after="0" w:line="240" w:lineRule="auto"/>
        <w:ind w:left="-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ДНЯ:</w:t>
      </w:r>
      <w:r w:rsidRPr="0072408E">
        <w:rPr>
          <w:b/>
          <w:sz w:val="24"/>
          <w:szCs w:val="24"/>
        </w:rPr>
        <w:t xml:space="preserve"> «</w:t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Утверждение Актов Контрольной комиссии и выдача Свидетельств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Саморегулируемой организации работодателей «Союз строителей РБ». </w:t>
      </w:r>
    </w:p>
    <w:p w:rsidR="008B4CF3" w:rsidRPr="0072408E" w:rsidRDefault="008B4CF3" w:rsidP="008B4CF3">
      <w:pPr>
        <w:pStyle w:val="a3"/>
        <w:spacing w:before="0" w:beforeAutospacing="0" w:after="0"/>
        <w:ind w:firstLine="426"/>
        <w:jc w:val="both"/>
      </w:pPr>
      <w:r w:rsidRPr="0072408E">
        <w:rPr>
          <w:u w:val="single"/>
        </w:rPr>
        <w:t>СЛУШАЛИ</w:t>
      </w:r>
      <w:r w:rsidRPr="0072408E">
        <w:t xml:space="preserve">:  Заместителя генерального директора и председателя Контрольной комиссии Дягилева А.И., который доложил присутствующим  о поступивших заявлениях о выдаче Свидетельств о допуске к работам, которые оказывают влияние на безопасность объектов капитального строительства от членов Некоммерческого партнерства Саморегулируемой организации работодателей «Союз строителей РБ», а также доложил о результатах рассмотрения  представленных документов   Контрольной комиссией.   </w:t>
      </w:r>
    </w:p>
    <w:p w:rsidR="008B4CF3" w:rsidRPr="0072408E" w:rsidRDefault="008B4CF3" w:rsidP="008B4CF3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  <w:u w:val="single"/>
        </w:rPr>
        <w:t xml:space="preserve">СОВЕТ РЕШИЛ: </w:t>
      </w:r>
      <w:r w:rsidRPr="0072408E">
        <w:rPr>
          <w:rFonts w:ascii="Times New Roman" w:eastAsia="Calibri" w:hAnsi="Times New Roman" w:cs="Times New Roman"/>
          <w:sz w:val="24"/>
          <w:szCs w:val="24"/>
        </w:rPr>
        <w:t>Утвердить Акт Контрольной комиссии о проверке соответствия поданных документов и проверки достоверности сведений, содержащихся в представленных членом документах,  и выдать члену партнерства Свидетельство  о допуске к работам, влияющим на безопасность объектов капитального строительства следующим  членам НП СРОР «Союз строителей РБ»:</w:t>
      </w:r>
    </w:p>
    <w:p w:rsidR="00443C26" w:rsidRPr="00443C26" w:rsidRDefault="00443C26" w:rsidP="00443C26">
      <w:pPr>
        <w:pStyle w:val="a5"/>
        <w:spacing w:after="0"/>
        <w:jc w:val="both"/>
      </w:pPr>
      <w:r w:rsidRPr="00443C26">
        <w:t xml:space="preserve">1) Закрытое акционерное общество СМУ-7 «Эколог» Башнефтеспецстрой (г. Учалы), ИНН 0270000749; </w:t>
      </w:r>
    </w:p>
    <w:p w:rsidR="00443C26" w:rsidRPr="00443C26" w:rsidRDefault="00443C26" w:rsidP="00443C26">
      <w:pPr>
        <w:pStyle w:val="a5"/>
        <w:spacing w:after="0"/>
        <w:jc w:val="both"/>
      </w:pPr>
      <w:r w:rsidRPr="00443C26">
        <w:t>2) Общество с ограниченной ответственностью «Урало-Балтийская Строительная Компания» (г. Уфа), ИНН 7840325617.</w:t>
      </w:r>
    </w:p>
    <w:p w:rsidR="0072408E" w:rsidRPr="0072408E" w:rsidRDefault="0072408E" w:rsidP="0072408E">
      <w:pPr>
        <w:tabs>
          <w:tab w:val="left" w:pos="4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Голосовали: «за» -  1</w:t>
      </w:r>
      <w:r w:rsidR="00443C26">
        <w:rPr>
          <w:rFonts w:ascii="Times New Roman" w:hAnsi="Times New Roman" w:cs="Times New Roman"/>
          <w:sz w:val="24"/>
          <w:szCs w:val="24"/>
        </w:rPr>
        <w:t>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72408E" w:rsidRPr="0072408E" w:rsidRDefault="0072408E" w:rsidP="0072408E">
      <w:pPr>
        <w:tabs>
          <w:tab w:val="left" w:pos="4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2408E" w:rsidRPr="0072408E" w:rsidRDefault="0072408E" w:rsidP="0072408E">
      <w:pPr>
        <w:pStyle w:val="a5"/>
        <w:widowControl/>
        <w:spacing w:after="0"/>
        <w:jc w:val="both"/>
      </w:pPr>
    </w:p>
    <w:p w:rsidR="008B4CF3" w:rsidRPr="0072408E" w:rsidRDefault="00990A47" w:rsidP="008B4CF3">
      <w:pPr>
        <w:pStyle w:val="a5"/>
        <w:jc w:val="both"/>
        <w:rPr>
          <w:b/>
        </w:rPr>
      </w:pPr>
      <w:r w:rsidRPr="0072408E">
        <w:rPr>
          <w:b/>
        </w:rPr>
        <w:t xml:space="preserve">ПО </w:t>
      </w:r>
      <w:r w:rsidR="008B4CF3" w:rsidRPr="0072408E">
        <w:rPr>
          <w:b/>
        </w:rPr>
        <w:t>ВТОРОМУ</w:t>
      </w:r>
      <w:r w:rsidRPr="0072408E">
        <w:rPr>
          <w:b/>
        </w:rPr>
        <w:t xml:space="preserve"> ВОПРОСУ ПОВЕСТКИ ДНЯ: </w:t>
      </w:r>
      <w:r w:rsidR="008B4CF3" w:rsidRPr="0072408E">
        <w:rPr>
          <w:b/>
        </w:rPr>
        <w:t>«Принятие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F64A6E" w:rsidRPr="00F64A6E" w:rsidRDefault="00371F2D" w:rsidP="00F64A6E">
      <w:pPr>
        <w:pStyle w:val="a5"/>
        <w:jc w:val="both"/>
        <w:rPr>
          <w:szCs w:val="28"/>
        </w:rPr>
      </w:pPr>
      <w:r w:rsidRPr="0072408E">
        <w:rPr>
          <w:u w:val="single"/>
        </w:rPr>
        <w:t>СЛУШАЛИ</w:t>
      </w:r>
      <w:r w:rsidRPr="0072408E">
        <w:t xml:space="preserve">:  Заместителя генерального директора и председателя Контрольной комиссии Дягилева А.И., который доложил присутствующим  о поступивших заявлениях о приеме в члены Некоммерческого партнерства Саморегулируемой организации работодателей «Союз строителей РБ» </w:t>
      </w:r>
      <w:r w:rsidR="00F64A6E">
        <w:t xml:space="preserve">от </w:t>
      </w:r>
      <w:r w:rsidR="00F64A6E">
        <w:rPr>
          <w:b/>
        </w:rPr>
        <w:t xml:space="preserve"> Общества с ограниченной ответственностью «НБС-Бурение» (г. Абдулино, Оренбургская область), ИНН 5601020138;  Общества с ограниченной ответственностью  «Алые Паруса» (г. Орск), ИНН 5614051278;  Общества с ограниченной ответственностью «СпецТехСтрой»  (г. Уфа), ИНН 0274125259;  Муниципального унитарного предприятия «Агентство землеустройства и архитектуры Уфимского района» (Уфимский район), ИНН 0245020727;  Государственного унитарного предприятия «Фонд жилищного строительства Республики Башкортостан», г. Уфа, ИНН 0274100871;  Общества с ограниченной ответственностью «ТехноСервисСтрой» (г. Уфа), ИНН 0272015028 </w:t>
      </w:r>
      <w:r w:rsidR="00F64A6E" w:rsidRPr="00F64A6E">
        <w:t>, а также доложил о результатах рассмотрения представленных документов</w:t>
      </w:r>
      <w:r w:rsidR="00F64A6E">
        <w:t xml:space="preserve"> в Контрольную комиссию НП </w:t>
      </w:r>
      <w:r w:rsidR="00F64A6E">
        <w:lastRenderedPageBreak/>
        <w:t xml:space="preserve">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371F2D" w:rsidRPr="0072408E" w:rsidRDefault="00371F2D" w:rsidP="00371F2D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72408E">
        <w:rPr>
          <w:rFonts w:ascii="Times New Roman" w:hAnsi="Times New Roman" w:cs="Times New Roman"/>
          <w:sz w:val="24"/>
          <w:szCs w:val="24"/>
        </w:rPr>
        <w:t xml:space="preserve">:  Принять в члены Некоммерческого партнерства Саморегулируемой организации работодателей «Союз строителей РБ» </w:t>
      </w:r>
      <w:r w:rsidR="002F4C19" w:rsidRPr="002F4C19">
        <w:rPr>
          <w:rFonts w:ascii="Times New Roman" w:eastAsia="Calibri" w:hAnsi="Times New Roman" w:cs="Times New Roman"/>
          <w:b/>
          <w:sz w:val="24"/>
          <w:szCs w:val="24"/>
        </w:rPr>
        <w:t>Общество с ограниченной ответственностью «НБС-Бурение» (г. Абдулино, Оренбургская область), ИНН 5601020138</w:t>
      </w:r>
      <w:r w:rsidRPr="0072408E">
        <w:rPr>
          <w:rFonts w:ascii="Times New Roman" w:hAnsi="Times New Roman" w:cs="Times New Roman"/>
          <w:sz w:val="24"/>
          <w:szCs w:val="24"/>
        </w:rPr>
        <w:t xml:space="preserve"> с выдачей Свидетельства о допуске к работам, которые оказывают влияние на безопасность объектов капитального строительства</w:t>
      </w:r>
      <w:r w:rsidR="002F4C19"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71F2D" w:rsidRPr="0072408E" w:rsidRDefault="00371F2D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Голосовали: «за» -  1</w:t>
      </w:r>
      <w:r w:rsidR="002F4C19">
        <w:rPr>
          <w:rFonts w:ascii="Times New Roman" w:hAnsi="Times New Roman" w:cs="Times New Roman"/>
          <w:sz w:val="24"/>
          <w:szCs w:val="24"/>
        </w:rPr>
        <w:t>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71F2D" w:rsidRDefault="00371F2D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4C19" w:rsidRPr="0072408E" w:rsidRDefault="002F4C19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F4C19" w:rsidRPr="0072408E" w:rsidRDefault="002F4C19" w:rsidP="002F4C19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72408E">
        <w:rPr>
          <w:rFonts w:ascii="Times New Roman" w:hAnsi="Times New Roman" w:cs="Times New Roman"/>
          <w:sz w:val="24"/>
          <w:szCs w:val="24"/>
        </w:rPr>
        <w:t xml:space="preserve">:  Принять в члены Некоммерческого партнерства Саморегулируемой организации работодателей «Союз строителей РБ» </w:t>
      </w:r>
      <w:r w:rsidRPr="002F4C19">
        <w:rPr>
          <w:rFonts w:ascii="Times New Roman" w:eastAsia="Calibri" w:hAnsi="Times New Roman" w:cs="Times New Roman"/>
          <w:b/>
        </w:rPr>
        <w:t>Общество с ограниченной ответственностью  «Алые Паруса» (г. Орск), ИНН 5614051278</w:t>
      </w:r>
      <w:r w:rsidRPr="002F4C19">
        <w:rPr>
          <w:rFonts w:ascii="Times New Roman" w:hAnsi="Times New Roman" w:cs="Times New Roman"/>
          <w:b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2F4C19" w:rsidRPr="0072408E" w:rsidRDefault="002F4C19" w:rsidP="002F4C1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Голосовали: «за» -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2F4C19" w:rsidRDefault="002F4C19" w:rsidP="002F4C1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B4CF3" w:rsidRDefault="008B4CF3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74FE7" w:rsidRPr="0072408E" w:rsidRDefault="00F74FE7" w:rsidP="00F74FE7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72408E">
        <w:rPr>
          <w:rFonts w:ascii="Times New Roman" w:hAnsi="Times New Roman" w:cs="Times New Roman"/>
          <w:sz w:val="24"/>
          <w:szCs w:val="24"/>
        </w:rPr>
        <w:t xml:space="preserve">:  Принять в члены Некоммерческого партнерства Саморегулируемой организации работодателей «Союз строителей РБ» </w:t>
      </w:r>
      <w:r w:rsidRPr="00F74FE7">
        <w:rPr>
          <w:rFonts w:ascii="Times New Roman" w:eastAsia="Calibri" w:hAnsi="Times New Roman" w:cs="Times New Roman"/>
          <w:b/>
          <w:sz w:val="24"/>
          <w:szCs w:val="24"/>
        </w:rPr>
        <w:t>Общество с ограниченной ответственностью «СпецТехСтрой»  (г. Уфа), ИНН 0274125259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F74FE7" w:rsidRPr="0072408E" w:rsidRDefault="00F74FE7" w:rsidP="00F74FE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Голосовали: «за»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</w:t>
      </w:r>
      <w:r>
        <w:rPr>
          <w:rFonts w:ascii="Times New Roman" w:hAnsi="Times New Roman" w:cs="Times New Roman"/>
          <w:sz w:val="24"/>
          <w:szCs w:val="24"/>
        </w:rPr>
        <w:t>2 голоса</w:t>
      </w:r>
      <w:r w:rsidRPr="0072408E">
        <w:rPr>
          <w:rFonts w:ascii="Times New Roman" w:hAnsi="Times New Roman" w:cs="Times New Roman"/>
          <w:sz w:val="24"/>
          <w:szCs w:val="24"/>
        </w:rPr>
        <w:t>.</w:t>
      </w:r>
    </w:p>
    <w:p w:rsidR="00F74FE7" w:rsidRDefault="00F74FE7" w:rsidP="00F74FE7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74FE7" w:rsidRPr="0072408E" w:rsidRDefault="00F74FE7" w:rsidP="00F74FE7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72408E">
        <w:rPr>
          <w:rFonts w:ascii="Times New Roman" w:hAnsi="Times New Roman" w:cs="Times New Roman"/>
          <w:sz w:val="24"/>
          <w:szCs w:val="24"/>
        </w:rPr>
        <w:t xml:space="preserve">:  Принять в члены Некоммерческого партнерства Саморегулируемой организации работодателей «Союз строителей РБ» </w:t>
      </w:r>
      <w:r w:rsidRPr="00F74FE7">
        <w:rPr>
          <w:rFonts w:ascii="Times New Roman" w:eastAsia="Calibri" w:hAnsi="Times New Roman" w:cs="Times New Roman"/>
          <w:b/>
          <w:sz w:val="24"/>
          <w:szCs w:val="24"/>
        </w:rPr>
        <w:t>Муниципальное унитарное предприятие «Агентство землеустройства и архитектуры Уфимского района» (Уфимский район), ИНН 0245020727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F74FE7" w:rsidRPr="0072408E" w:rsidRDefault="00F74FE7" w:rsidP="00F74FE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Голосовали: «за» -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74FE7" w:rsidRDefault="00F74FE7" w:rsidP="00F74FE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74FE7" w:rsidRDefault="00F74FE7" w:rsidP="00F74FE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74FE7" w:rsidRPr="0072408E" w:rsidRDefault="00F74FE7" w:rsidP="00F74FE7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72408E">
        <w:rPr>
          <w:rFonts w:ascii="Times New Roman" w:hAnsi="Times New Roman" w:cs="Times New Roman"/>
          <w:sz w:val="24"/>
          <w:szCs w:val="24"/>
        </w:rPr>
        <w:t xml:space="preserve">:  Принять в члены Некоммерческого партнерства Саморегулируемой организации работодателей «Союз строителей РБ» </w:t>
      </w:r>
      <w:r w:rsidRPr="00F74FE7">
        <w:rPr>
          <w:rFonts w:ascii="Times New Roman" w:eastAsia="Calibri" w:hAnsi="Times New Roman" w:cs="Times New Roman"/>
          <w:b/>
          <w:sz w:val="24"/>
          <w:szCs w:val="24"/>
        </w:rPr>
        <w:t>Государственное унитарное предприятие «Фонд жилищного строительства Республики Башкортостан», г. Уфа, ИНН 0274100871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F74FE7" w:rsidRPr="0072408E" w:rsidRDefault="00F74FE7" w:rsidP="00F74FE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Голосовали: «за» -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2F4C19" w:rsidRDefault="00F74FE7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74FE7" w:rsidRDefault="00F74FE7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74FE7" w:rsidRPr="0072408E" w:rsidRDefault="00F74FE7" w:rsidP="00F74FE7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72408E">
        <w:rPr>
          <w:rFonts w:ascii="Times New Roman" w:hAnsi="Times New Roman" w:cs="Times New Roman"/>
          <w:sz w:val="24"/>
          <w:szCs w:val="24"/>
        </w:rPr>
        <w:t xml:space="preserve">:  Принять в члены Некоммерческого партнерства Саморегулируемой организации работодателей «Союз строителей РБ» </w:t>
      </w:r>
      <w:r w:rsidRPr="00F74FE7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«ТехноСервисСтрой» (г. Уфа), ИНН 0272015028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FE7">
        <w:rPr>
          <w:rFonts w:ascii="Times New Roman" w:hAnsi="Times New Roman" w:cs="Times New Roman"/>
          <w:sz w:val="24"/>
          <w:szCs w:val="24"/>
        </w:rPr>
        <w:t>с</w:t>
      </w:r>
      <w:r w:rsidRPr="0072408E">
        <w:rPr>
          <w:rFonts w:ascii="Times New Roman" w:hAnsi="Times New Roman" w:cs="Times New Roman"/>
          <w:sz w:val="24"/>
          <w:szCs w:val="24"/>
        </w:rPr>
        <w:t xml:space="preserve">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F74FE7" w:rsidRPr="0072408E" w:rsidRDefault="00F74FE7" w:rsidP="00F74FE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lastRenderedPageBreak/>
        <w:t>Голосовали: «за» -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74FE7" w:rsidRDefault="00F74FE7" w:rsidP="00F74FE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74FE7" w:rsidRPr="0072408E" w:rsidRDefault="00F74FE7" w:rsidP="00371F2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94D92" w:rsidRPr="0072408E" w:rsidRDefault="008B4CF3" w:rsidP="002675DD">
      <w:pPr>
        <w:pStyle w:val="a5"/>
        <w:jc w:val="both"/>
        <w:rPr>
          <w:b/>
        </w:rPr>
      </w:pPr>
      <w:r w:rsidRPr="0072408E">
        <w:rPr>
          <w:b/>
        </w:rPr>
        <w:t xml:space="preserve">ПО ТРЕТЬЕМУ ВОПРОСУ ПОВЕСТКИ ДНЯ: </w:t>
      </w:r>
      <w:r w:rsidR="0013169F" w:rsidRPr="0072408E">
        <w:rPr>
          <w:b/>
        </w:rPr>
        <w:t xml:space="preserve"> </w:t>
      </w:r>
      <w:r w:rsidR="00294D92" w:rsidRPr="0072408E">
        <w:rPr>
          <w:b/>
        </w:rPr>
        <w:t>«Внесение изменений в Свидетельства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Саморегулируемая организация «Союз строителей Республики Башкортостан»</w:t>
      </w:r>
      <w:r w:rsidR="00123E20" w:rsidRPr="0072408E">
        <w:rPr>
          <w:b/>
        </w:rPr>
        <w:t>.</w:t>
      </w:r>
    </w:p>
    <w:p w:rsidR="00123E20" w:rsidRPr="0072408E" w:rsidRDefault="00123E20" w:rsidP="00123E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72408E">
        <w:rPr>
          <w:rFonts w:ascii="Times New Roman" w:hAnsi="Times New Roman" w:cs="Times New Roman"/>
          <w:sz w:val="24"/>
          <w:szCs w:val="24"/>
        </w:rPr>
        <w:t xml:space="preserve">: Заместителя Генерального директора  и Председателя Контрольной комиссии НП СРОР «Союз строителей РБ» Дягилева А.И., который доложил присутствующим о  поступивших заявлениях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</w:t>
      </w:r>
      <w:r w:rsidRPr="0072408E">
        <w:rPr>
          <w:rFonts w:ascii="Times New Roman" w:hAnsi="Times New Roman" w:cs="Times New Roman"/>
          <w:sz w:val="24"/>
          <w:szCs w:val="24"/>
          <w:lang w:eastAsia="ru-RU"/>
        </w:rPr>
        <w:t>результатах рассмотрения представленных документов</w:t>
      </w:r>
      <w:r w:rsidRPr="0072408E">
        <w:rPr>
          <w:rFonts w:ascii="Times New Roman" w:hAnsi="Times New Roman" w:cs="Times New Roman"/>
          <w:sz w:val="24"/>
          <w:szCs w:val="24"/>
        </w:rPr>
        <w:t xml:space="preserve"> в Контрольную комиссию</w:t>
      </w:r>
    </w:p>
    <w:p w:rsidR="00123E20" w:rsidRDefault="00123E20" w:rsidP="00123E20">
      <w:pPr>
        <w:pStyle w:val="a5"/>
        <w:spacing w:after="0"/>
        <w:ind w:firstLine="567"/>
        <w:jc w:val="both"/>
      </w:pPr>
      <w:r w:rsidRPr="0072408E">
        <w:rPr>
          <w:u w:val="single"/>
        </w:rPr>
        <w:t>СОВЕТ РЕШИЛ</w:t>
      </w:r>
      <w:r w:rsidRPr="0072408E">
        <w:t xml:space="preserve">:  </w:t>
      </w:r>
      <w:r w:rsidRPr="0072408E">
        <w:rPr>
          <w:lang w:eastAsia="ru-RU"/>
        </w:rPr>
        <w:t xml:space="preserve">Внести </w:t>
      </w:r>
      <w:r w:rsidRPr="0072408E">
        <w:t>изменения в Свидетельства о допуске к работам, которые оказывают влияние на безопасность объектов капитального строительства</w:t>
      </w:r>
      <w:r w:rsidRPr="0072408E">
        <w:rPr>
          <w:lang w:eastAsia="ru-RU"/>
        </w:rPr>
        <w:t xml:space="preserve"> и выдать </w:t>
      </w:r>
      <w:r w:rsidR="00A07AC9" w:rsidRPr="0072408E">
        <w:rPr>
          <w:lang w:eastAsia="ru-RU"/>
        </w:rPr>
        <w:t xml:space="preserve">новые </w:t>
      </w:r>
      <w:r w:rsidRPr="0072408E">
        <w:t>Свидетельств</w:t>
      </w:r>
      <w:r w:rsidR="00A07AC9" w:rsidRPr="0072408E">
        <w:t>а</w:t>
      </w:r>
      <w:r w:rsidRPr="0072408E">
        <w:t xml:space="preserve"> о допуске к работам, которые оказывают влияние на безопасность объектов капитального строительства</w:t>
      </w:r>
      <w:r w:rsidRPr="0072408E">
        <w:rPr>
          <w:lang w:eastAsia="ru-RU"/>
        </w:rPr>
        <w:t xml:space="preserve"> взамен ранее выданн</w:t>
      </w:r>
      <w:r w:rsidR="00A07AC9" w:rsidRPr="0072408E">
        <w:rPr>
          <w:lang w:eastAsia="ru-RU"/>
        </w:rPr>
        <w:t>ых</w:t>
      </w:r>
      <w:r w:rsidRPr="0072408E">
        <w:rPr>
          <w:lang w:eastAsia="ru-RU"/>
        </w:rPr>
        <w:t>, член</w:t>
      </w:r>
      <w:r w:rsidR="00A07AC9" w:rsidRPr="0072408E">
        <w:rPr>
          <w:lang w:eastAsia="ru-RU"/>
        </w:rPr>
        <w:t>ам</w:t>
      </w:r>
      <w:r w:rsidRPr="0072408E">
        <w:rPr>
          <w:lang w:eastAsia="ru-RU"/>
        </w:rPr>
        <w:t xml:space="preserve"> Некоммерческого партнерства Саморегулируемой организации «Союз строителей РБ»</w:t>
      </w:r>
      <w:r w:rsidRPr="0072408E">
        <w:t>: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1)</w:t>
      </w:r>
      <w:r w:rsidRPr="00F74FE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74FE7">
        <w:rPr>
          <w:rFonts w:ascii="Times New Roman" w:hAnsi="Times New Roman" w:cs="Times New Roman"/>
          <w:sz w:val="24"/>
          <w:szCs w:val="24"/>
        </w:rPr>
        <w:t>Закрытое акционерное общество Холдинговая компания «Транссервис», г. Агидель,  ИНН 7202096160 изменение юридического адреса;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2) Общество с ограниченной ответственностью «Сантехмонтаж», г. Туймазы, ИНН 0269013768 на дополнительные виды работ;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3) Общество с ограниченной ответственностью «Дортрансстрой», г. Уфа, ИНН 0274068674</w:t>
      </w:r>
      <w:r w:rsidRPr="00F74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FE7">
        <w:rPr>
          <w:rFonts w:ascii="Times New Roman" w:hAnsi="Times New Roman" w:cs="Times New Roman"/>
          <w:sz w:val="24"/>
          <w:szCs w:val="24"/>
        </w:rPr>
        <w:t>на дополнительные виды работ;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4) Общество с ограниченной ответственностью «Строительно-монтажное управление «Уралстройсервис», г. Нефтекамск, ИНН  0264017462 на дополнительные виды работ;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5) Общество с ограниченной ответственностью «Акрополь», г. Кумертау, ИНН 0262002911на дополнительные виды работ;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6)  Фонд по строительству жилья Общества с ограниченной ответственностью Строительного Производственного Коммерческого Предприятия «Жилпромстрой», г. Салават, ИНН  0266021915 на дополнительные виды работ;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7) Общество с ограниченной ответственностью «Экологический форум»,    г. Кумертау, ИНН 0262017040 на дополнительные виды работ;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8)</w:t>
      </w:r>
      <w:r w:rsidRPr="00F74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FE7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строительно-монтажное предприятие «ПРОМСТРОЙМОНТАЖ» г. Уфа, ИНН 0278058892 на дополнительные виды работ;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9) Общество с ограниченной ответственностью «Нефтегазсервис», г. Ишимбай, ИНН 0226005145на дополнительные виды работ;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10) Общество с ограниченной ответственностью Дорожно-строительное управление «ОКС», д. Вавилова, ИНН 0245010091на дополнительные виды работ;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11) Общество с ограниченной ответственностью «Гольфстрим», г. Оренбург, ИНН 5610115467 на дополнительные виды работ;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12)  Общество с ограниченной ответственностью  «Теплоизоляция-1», г. Стерлитамак, ИНН  0268046915</w:t>
      </w:r>
      <w:r w:rsidRPr="00F74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FE7">
        <w:rPr>
          <w:rFonts w:ascii="Times New Roman" w:hAnsi="Times New Roman" w:cs="Times New Roman"/>
          <w:sz w:val="24"/>
          <w:szCs w:val="24"/>
        </w:rPr>
        <w:t>на дополнительные виды работ;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13) Общество с ограниченной ответственностью «Строительное управление № 10», г. Уфа, ИНН 0277055850на дополнительные виды работ;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14) Открытое акционерное общество «Башкиравтодор», г. Уфа, ИНН 0274144861на дополнительные виды работ;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15) Общество с ограниченной ответственностью «Благоустройство», г. Уфа, ИНН 0276097166на дополнительные виды работ;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lastRenderedPageBreak/>
        <w:t>16) Муниципальное унитарное предприятие «КомСервисСтрой» муниципального района Зианчуринский район  Республики Башкортостан, ИНН 0222006525на дополнительные виды работ;</w:t>
      </w:r>
    </w:p>
    <w:p w:rsidR="00F74FE7" w:rsidRPr="00F74FE7" w:rsidRDefault="00F74FE7" w:rsidP="00F74FE7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17)</w:t>
      </w:r>
      <w:r w:rsidRPr="00F74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FE7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«СибУрСпецСтрой», г. Уфа, ИНН 0276055367;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18) Закрытое акционерное общество «Строительно-монтажный поезд № 185», г. Стерлитамак, ИНН 0275039796;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19) Общество с ограниченной ответственностью Строительная Компания  «Уралсантехремстрой», г. Уфа, ИНН 0276115016;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20) Государственное унитарное предприятие «Управление строительства Юмагузинского водохранилища» Республики Башкортостан,  с. Зубово, ИНН 0232004686;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21)</w:t>
      </w:r>
      <w:r w:rsidRPr="00F74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FE7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«Компания Строй-Мир»,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район Кармаскалинский, ИНН 0229012091;</w:t>
      </w:r>
    </w:p>
    <w:p w:rsidR="00F74FE7" w:rsidRPr="00F74FE7" w:rsidRDefault="00F74FE7" w:rsidP="00F74FE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>22) Общество с ограниченной ответственностью  Специализированное предприятие «Строительное монтажное управление-7», г. Уфа, ИНН 0274136405.</w:t>
      </w:r>
    </w:p>
    <w:p w:rsidR="00F74FE7" w:rsidRPr="00F74FE7" w:rsidRDefault="00F74FE7" w:rsidP="00F74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E7">
        <w:rPr>
          <w:rFonts w:ascii="Times New Roman" w:hAnsi="Times New Roman" w:cs="Times New Roman"/>
          <w:sz w:val="24"/>
          <w:szCs w:val="24"/>
        </w:rPr>
        <w:t xml:space="preserve">23) Общество с ограниченной ответственностью Строительно-монтажная компания «Стройэнергосервис», г. Уфа, ИНН </w:t>
      </w:r>
      <w:r w:rsidRPr="00F74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FE7">
        <w:rPr>
          <w:rFonts w:ascii="Times New Roman" w:hAnsi="Times New Roman" w:cs="Times New Roman"/>
          <w:sz w:val="24"/>
          <w:szCs w:val="24"/>
        </w:rPr>
        <w:t>0273065889</w:t>
      </w:r>
    </w:p>
    <w:p w:rsidR="00D21D89" w:rsidRPr="0072408E" w:rsidRDefault="00D21D89" w:rsidP="00D21D8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Голосовали: «за» - 1</w:t>
      </w:r>
      <w:r w:rsidR="00F74FE7">
        <w:rPr>
          <w:rFonts w:ascii="Times New Roman" w:hAnsi="Times New Roman" w:cs="Times New Roman"/>
          <w:sz w:val="24"/>
          <w:szCs w:val="24"/>
        </w:rPr>
        <w:t>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21D89" w:rsidRPr="0072408E" w:rsidRDefault="00D21D89" w:rsidP="00D21D8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F0FDF" w:rsidRPr="00BF0FDF" w:rsidRDefault="00BF0FDF" w:rsidP="00BF0FDF">
      <w:pPr>
        <w:pStyle w:val="a5"/>
        <w:jc w:val="both"/>
        <w:rPr>
          <w:b/>
        </w:rPr>
      </w:pPr>
      <w:r w:rsidRPr="00BF0FDF">
        <w:rPr>
          <w:b/>
        </w:rPr>
        <w:t>ПО ЧЕТВЕРТОМУ ВОПРОСУ ПОВЕСТКИ ДНЯ:  «О размещении Компенсационного фонда НП СРОР «Союз строителей РБ»</w:t>
      </w:r>
    </w:p>
    <w:p w:rsidR="00BF0FDF" w:rsidRPr="00BF0FDF" w:rsidRDefault="00BF0FDF" w:rsidP="00BF0FDF">
      <w:pPr>
        <w:pStyle w:val="a5"/>
        <w:widowControl/>
        <w:spacing w:after="0"/>
        <w:jc w:val="both"/>
        <w:rPr>
          <w:bCs/>
        </w:rPr>
      </w:pPr>
      <w:r w:rsidRPr="0072408E">
        <w:rPr>
          <w:u w:val="single"/>
        </w:rPr>
        <w:t>СЛУШАЛИ</w:t>
      </w:r>
      <w:r w:rsidRPr="00BF0FDF">
        <w:t xml:space="preserve">: </w:t>
      </w:r>
      <w:r w:rsidRPr="00BF0FDF">
        <w:rPr>
          <w:bCs/>
        </w:rPr>
        <w:t xml:space="preserve"> Мамлеева Р.Ф. – Председателя Совета НП СРОР «Союз строителей РБ» который доложил о необходимости  размещения Компенсационного фонда НП СРОР «Союз строителей РБ» в размере 11 900 000 (одиннадцать миллионов девятьсот тысяч рублей). </w:t>
      </w:r>
    </w:p>
    <w:p w:rsidR="00BF0FDF" w:rsidRDefault="00BF0FDF" w:rsidP="00BF0FDF">
      <w:pPr>
        <w:pStyle w:val="a5"/>
        <w:widowControl/>
        <w:spacing w:after="0"/>
        <w:jc w:val="both"/>
        <w:rPr>
          <w:u w:val="single"/>
        </w:rPr>
      </w:pPr>
    </w:p>
    <w:p w:rsidR="00BF0FDF" w:rsidRPr="00BF0FDF" w:rsidRDefault="00BF0FDF" w:rsidP="00BF0FDF">
      <w:pPr>
        <w:pStyle w:val="a5"/>
        <w:widowControl/>
        <w:spacing w:after="0"/>
        <w:jc w:val="both"/>
        <w:rPr>
          <w:bCs/>
        </w:rPr>
      </w:pPr>
      <w:r w:rsidRPr="0072408E">
        <w:rPr>
          <w:u w:val="single"/>
        </w:rPr>
        <w:t>СОВЕТ РЕШИЛ</w:t>
      </w:r>
      <w:r w:rsidRPr="0072408E">
        <w:t>:</w:t>
      </w:r>
      <w:r>
        <w:t xml:space="preserve"> </w:t>
      </w:r>
      <w:r w:rsidRPr="00BF0FDF">
        <w:rPr>
          <w:bCs/>
        </w:rPr>
        <w:t xml:space="preserve">Разместить на депозитном счете ОАО «АФ Банк» средства Компенсационного фонда НП СРОР «Союз строителей РБ» в размере 11 900 000 (одиннадцать миллионов девятьсот тысяч рублей). </w:t>
      </w:r>
    </w:p>
    <w:p w:rsidR="00BF0FDF" w:rsidRPr="0072408E" w:rsidRDefault="00BF0FDF" w:rsidP="00BF0FDF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Голосовали: «за» - 1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BF0FDF" w:rsidRPr="0072408E" w:rsidRDefault="00BF0FDF" w:rsidP="00BF0F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F0FDF" w:rsidRPr="00BF0FDF" w:rsidRDefault="00BF0FDF" w:rsidP="00BF0FDF">
      <w:pPr>
        <w:pStyle w:val="a5"/>
        <w:jc w:val="both"/>
      </w:pPr>
    </w:p>
    <w:p w:rsidR="006F2E98" w:rsidRPr="00BF0FDF" w:rsidRDefault="006F2E98" w:rsidP="00D21D8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675DD" w:rsidRPr="0072408E" w:rsidRDefault="00610392" w:rsidP="00D96F06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40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8199F" w:rsidRPr="007240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0D5B11" w:rsidRPr="0072408E" w:rsidRDefault="002675DD" w:rsidP="00D96F06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0D5B11" w:rsidRPr="0072408E">
        <w:rPr>
          <w:rFonts w:ascii="Times New Roman" w:hAnsi="Times New Roman" w:cs="Times New Roman"/>
          <w:b/>
          <w:sz w:val="24"/>
          <w:szCs w:val="24"/>
        </w:rPr>
        <w:t xml:space="preserve">Совета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5B11"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628CA" w:rsidRPr="0072408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D5B11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6C" w:rsidRPr="0072408E">
        <w:rPr>
          <w:rFonts w:ascii="Times New Roman" w:hAnsi="Times New Roman" w:cs="Times New Roman"/>
          <w:b/>
          <w:sz w:val="24"/>
          <w:szCs w:val="24"/>
        </w:rPr>
        <w:t>Р.Ф.Мамлеев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B11" w:rsidRPr="0072408E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Pr="0072408E" w:rsidRDefault="00D96F06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D5B11"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EB7" w:rsidRPr="0072408E">
        <w:rPr>
          <w:rFonts w:ascii="Times New Roman" w:hAnsi="Times New Roman" w:cs="Times New Roman"/>
          <w:b/>
          <w:sz w:val="24"/>
          <w:szCs w:val="24"/>
        </w:rPr>
        <w:t>Г.А.</w:t>
      </w:r>
      <w:r w:rsidR="009628CA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EB7" w:rsidRPr="0072408E">
        <w:rPr>
          <w:rFonts w:ascii="Times New Roman" w:hAnsi="Times New Roman" w:cs="Times New Roman"/>
          <w:b/>
          <w:sz w:val="24"/>
          <w:szCs w:val="24"/>
        </w:rPr>
        <w:t>Аюпова</w:t>
      </w:r>
      <w:r w:rsidR="00D217D6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D5B11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D7A" w:rsidRDefault="00C17D7A" w:rsidP="005A4CD5">
      <w:pPr>
        <w:spacing w:after="0" w:line="240" w:lineRule="auto"/>
      </w:pPr>
      <w:r>
        <w:separator/>
      </w:r>
    </w:p>
  </w:endnote>
  <w:endnote w:type="continuationSeparator" w:id="0">
    <w:p w:rsidR="00C17D7A" w:rsidRDefault="00C17D7A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5A4CD5" w:rsidRDefault="00EA3A77">
        <w:pPr>
          <w:pStyle w:val="ab"/>
          <w:jc w:val="right"/>
        </w:pPr>
        <w:fldSimple w:instr=" PAGE   \* MERGEFORMAT ">
          <w:r w:rsidR="00BF0FDF">
            <w:rPr>
              <w:noProof/>
            </w:rPr>
            <w:t>5</w:t>
          </w:r>
        </w:fldSimple>
      </w:p>
    </w:sdtContent>
  </w:sdt>
  <w:p w:rsidR="005A4CD5" w:rsidRDefault="005A4C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D7A" w:rsidRDefault="00C17D7A" w:rsidP="005A4CD5">
      <w:pPr>
        <w:spacing w:after="0" w:line="240" w:lineRule="auto"/>
      </w:pPr>
      <w:r>
        <w:separator/>
      </w:r>
    </w:p>
  </w:footnote>
  <w:footnote w:type="continuationSeparator" w:id="0">
    <w:p w:rsidR="00C17D7A" w:rsidRDefault="00C17D7A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CB3925"/>
    <w:multiLevelType w:val="hybridMultilevel"/>
    <w:tmpl w:val="7AB6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BE2EB2"/>
    <w:multiLevelType w:val="hybridMultilevel"/>
    <w:tmpl w:val="66F2B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C264F"/>
    <w:multiLevelType w:val="hybridMultilevel"/>
    <w:tmpl w:val="BA44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21081"/>
    <w:multiLevelType w:val="hybridMultilevel"/>
    <w:tmpl w:val="503A5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F1717"/>
    <w:multiLevelType w:val="hybridMultilevel"/>
    <w:tmpl w:val="1D1406E4"/>
    <w:lvl w:ilvl="0" w:tplc="6B0E5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14FC0"/>
    <w:multiLevelType w:val="hybridMultilevel"/>
    <w:tmpl w:val="8474D34C"/>
    <w:lvl w:ilvl="0" w:tplc="82624F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B3412"/>
    <w:multiLevelType w:val="hybridMultilevel"/>
    <w:tmpl w:val="EBA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820DD"/>
    <w:multiLevelType w:val="hybridMultilevel"/>
    <w:tmpl w:val="4AAA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F7600"/>
    <w:multiLevelType w:val="hybridMultilevel"/>
    <w:tmpl w:val="F5763010"/>
    <w:lvl w:ilvl="0" w:tplc="DE4EE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4766C0F"/>
    <w:multiLevelType w:val="hybridMultilevel"/>
    <w:tmpl w:val="8A960742"/>
    <w:lvl w:ilvl="0" w:tplc="2D7C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4C27D5"/>
    <w:multiLevelType w:val="hybridMultilevel"/>
    <w:tmpl w:val="44A846FA"/>
    <w:lvl w:ilvl="0" w:tplc="C3866DA2">
      <w:start w:val="1"/>
      <w:numFmt w:val="decimal"/>
      <w:lvlText w:val="%1)"/>
      <w:lvlJc w:val="left"/>
      <w:pPr>
        <w:ind w:left="13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3">
    <w:nsid w:val="61E96E4E"/>
    <w:multiLevelType w:val="hybridMultilevel"/>
    <w:tmpl w:val="19762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F780A"/>
    <w:multiLevelType w:val="hybridMultilevel"/>
    <w:tmpl w:val="2648FDBC"/>
    <w:lvl w:ilvl="0" w:tplc="AC141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99D0C7E"/>
    <w:multiLevelType w:val="hybridMultilevel"/>
    <w:tmpl w:val="31004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930C2"/>
    <w:multiLevelType w:val="hybridMultilevel"/>
    <w:tmpl w:val="B3B813A6"/>
    <w:lvl w:ilvl="0" w:tplc="19DC4C6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F2E4F9D"/>
    <w:multiLevelType w:val="hybridMultilevel"/>
    <w:tmpl w:val="E9B0BC76"/>
    <w:lvl w:ilvl="0" w:tplc="C3B0CC8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26"/>
  </w:num>
  <w:num w:numId="6">
    <w:abstractNumId w:val="19"/>
  </w:num>
  <w:num w:numId="7">
    <w:abstractNumId w:val="12"/>
  </w:num>
  <w:num w:numId="8">
    <w:abstractNumId w:val="3"/>
  </w:num>
  <w:num w:numId="9">
    <w:abstractNumId w:val="8"/>
  </w:num>
  <w:num w:numId="10">
    <w:abstractNumId w:val="20"/>
  </w:num>
  <w:num w:numId="11">
    <w:abstractNumId w:val="13"/>
  </w:num>
  <w:num w:numId="12">
    <w:abstractNumId w:val="15"/>
  </w:num>
  <w:num w:numId="13">
    <w:abstractNumId w:val="6"/>
  </w:num>
  <w:num w:numId="14">
    <w:abstractNumId w:val="22"/>
  </w:num>
  <w:num w:numId="15">
    <w:abstractNumId w:val="25"/>
  </w:num>
  <w:num w:numId="16">
    <w:abstractNumId w:val="9"/>
  </w:num>
  <w:num w:numId="17">
    <w:abstractNumId w:val="16"/>
  </w:num>
  <w:num w:numId="18">
    <w:abstractNumId w:val="17"/>
  </w:num>
  <w:num w:numId="19">
    <w:abstractNumId w:val="4"/>
  </w:num>
  <w:num w:numId="20">
    <w:abstractNumId w:val="11"/>
  </w:num>
  <w:num w:numId="21">
    <w:abstractNumId w:val="14"/>
  </w:num>
  <w:num w:numId="22">
    <w:abstractNumId w:val="18"/>
  </w:num>
  <w:num w:numId="23">
    <w:abstractNumId w:val="23"/>
  </w:num>
  <w:num w:numId="24">
    <w:abstractNumId w:val="2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7"/>
  </w:num>
  <w:num w:numId="28">
    <w:abstractNumId w:val="21"/>
  </w:num>
  <w:num w:numId="29">
    <w:abstractNumId w:val="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6C22"/>
    <w:rsid w:val="00016818"/>
    <w:rsid w:val="00045087"/>
    <w:rsid w:val="00063FF2"/>
    <w:rsid w:val="00091B69"/>
    <w:rsid w:val="000A7BC6"/>
    <w:rsid w:val="000D5B11"/>
    <w:rsid w:val="000E7CDC"/>
    <w:rsid w:val="00112190"/>
    <w:rsid w:val="00123E20"/>
    <w:rsid w:val="0013169F"/>
    <w:rsid w:val="0015142E"/>
    <w:rsid w:val="00152A68"/>
    <w:rsid w:val="001551A4"/>
    <w:rsid w:val="00192704"/>
    <w:rsid w:val="001A2A3B"/>
    <w:rsid w:val="001A3CB9"/>
    <w:rsid w:val="001A7C80"/>
    <w:rsid w:val="001B3F0F"/>
    <w:rsid w:val="001B6248"/>
    <w:rsid w:val="001D5C10"/>
    <w:rsid w:val="001E44F7"/>
    <w:rsid w:val="001F2194"/>
    <w:rsid w:val="002036C6"/>
    <w:rsid w:val="0020391E"/>
    <w:rsid w:val="0024588C"/>
    <w:rsid w:val="00252358"/>
    <w:rsid w:val="002660E8"/>
    <w:rsid w:val="002675DD"/>
    <w:rsid w:val="002760CF"/>
    <w:rsid w:val="0028199F"/>
    <w:rsid w:val="00294D92"/>
    <w:rsid w:val="00296AF7"/>
    <w:rsid w:val="002A6687"/>
    <w:rsid w:val="002C792F"/>
    <w:rsid w:val="002F35DB"/>
    <w:rsid w:val="002F4C19"/>
    <w:rsid w:val="0035036F"/>
    <w:rsid w:val="00355EE5"/>
    <w:rsid w:val="00366733"/>
    <w:rsid w:val="00371F2D"/>
    <w:rsid w:val="003A49A2"/>
    <w:rsid w:val="003B17AF"/>
    <w:rsid w:val="003C2D85"/>
    <w:rsid w:val="003C361D"/>
    <w:rsid w:val="003D2FF0"/>
    <w:rsid w:val="003D43E2"/>
    <w:rsid w:val="003E1917"/>
    <w:rsid w:val="003E511D"/>
    <w:rsid w:val="004045A9"/>
    <w:rsid w:val="00406A0A"/>
    <w:rsid w:val="00412764"/>
    <w:rsid w:val="004321E2"/>
    <w:rsid w:val="00436854"/>
    <w:rsid w:val="00443C26"/>
    <w:rsid w:val="004536A7"/>
    <w:rsid w:val="004C4D97"/>
    <w:rsid w:val="004D7B55"/>
    <w:rsid w:val="004E02B7"/>
    <w:rsid w:val="00556720"/>
    <w:rsid w:val="0057466C"/>
    <w:rsid w:val="005754BA"/>
    <w:rsid w:val="00583D40"/>
    <w:rsid w:val="0058510E"/>
    <w:rsid w:val="00593AF5"/>
    <w:rsid w:val="005A4CD5"/>
    <w:rsid w:val="005A7CE6"/>
    <w:rsid w:val="005B6C22"/>
    <w:rsid w:val="005B70F0"/>
    <w:rsid w:val="005F7D0C"/>
    <w:rsid w:val="00605CC2"/>
    <w:rsid w:val="00610392"/>
    <w:rsid w:val="006259C7"/>
    <w:rsid w:val="006270AD"/>
    <w:rsid w:val="006338CD"/>
    <w:rsid w:val="00644ED2"/>
    <w:rsid w:val="00656350"/>
    <w:rsid w:val="00660126"/>
    <w:rsid w:val="006719E0"/>
    <w:rsid w:val="006F23D5"/>
    <w:rsid w:val="006F2E98"/>
    <w:rsid w:val="00702058"/>
    <w:rsid w:val="0072408E"/>
    <w:rsid w:val="0072641E"/>
    <w:rsid w:val="00733331"/>
    <w:rsid w:val="00735653"/>
    <w:rsid w:val="00744568"/>
    <w:rsid w:val="00744C6C"/>
    <w:rsid w:val="00753170"/>
    <w:rsid w:val="0075447C"/>
    <w:rsid w:val="0077278D"/>
    <w:rsid w:val="007A3A6E"/>
    <w:rsid w:val="0080416F"/>
    <w:rsid w:val="00823588"/>
    <w:rsid w:val="0083611E"/>
    <w:rsid w:val="00855BF5"/>
    <w:rsid w:val="008A2C8B"/>
    <w:rsid w:val="008B4CF3"/>
    <w:rsid w:val="008B7FBB"/>
    <w:rsid w:val="008C6C10"/>
    <w:rsid w:val="0090661A"/>
    <w:rsid w:val="009143DF"/>
    <w:rsid w:val="00915C63"/>
    <w:rsid w:val="0091730B"/>
    <w:rsid w:val="00935A99"/>
    <w:rsid w:val="009628CA"/>
    <w:rsid w:val="00965BA7"/>
    <w:rsid w:val="00966C3C"/>
    <w:rsid w:val="009678DE"/>
    <w:rsid w:val="00974FCC"/>
    <w:rsid w:val="00990A47"/>
    <w:rsid w:val="009917B9"/>
    <w:rsid w:val="009E6D64"/>
    <w:rsid w:val="00A02EAB"/>
    <w:rsid w:val="00A07AC9"/>
    <w:rsid w:val="00A57CD0"/>
    <w:rsid w:val="00A74BF4"/>
    <w:rsid w:val="00A80D2B"/>
    <w:rsid w:val="00A85D51"/>
    <w:rsid w:val="00AB458C"/>
    <w:rsid w:val="00AD47BA"/>
    <w:rsid w:val="00AF07FF"/>
    <w:rsid w:val="00B110E6"/>
    <w:rsid w:val="00B23CCF"/>
    <w:rsid w:val="00B23E47"/>
    <w:rsid w:val="00B265B8"/>
    <w:rsid w:val="00B44587"/>
    <w:rsid w:val="00B77480"/>
    <w:rsid w:val="00B81A94"/>
    <w:rsid w:val="00B81F4E"/>
    <w:rsid w:val="00BA056C"/>
    <w:rsid w:val="00BA4A64"/>
    <w:rsid w:val="00BA5D99"/>
    <w:rsid w:val="00BA63B1"/>
    <w:rsid w:val="00BC7731"/>
    <w:rsid w:val="00BE22D8"/>
    <w:rsid w:val="00BF0FDF"/>
    <w:rsid w:val="00C0117D"/>
    <w:rsid w:val="00C11858"/>
    <w:rsid w:val="00C17D7A"/>
    <w:rsid w:val="00C34827"/>
    <w:rsid w:val="00C36D5B"/>
    <w:rsid w:val="00C50004"/>
    <w:rsid w:val="00C56E3D"/>
    <w:rsid w:val="00C850CC"/>
    <w:rsid w:val="00CC001D"/>
    <w:rsid w:val="00CC1AFC"/>
    <w:rsid w:val="00CE6865"/>
    <w:rsid w:val="00CF6143"/>
    <w:rsid w:val="00D217D6"/>
    <w:rsid w:val="00D21D89"/>
    <w:rsid w:val="00D230EC"/>
    <w:rsid w:val="00D421FC"/>
    <w:rsid w:val="00D44DD2"/>
    <w:rsid w:val="00D6064B"/>
    <w:rsid w:val="00D92614"/>
    <w:rsid w:val="00D9629D"/>
    <w:rsid w:val="00D96F06"/>
    <w:rsid w:val="00DB23BB"/>
    <w:rsid w:val="00DB248E"/>
    <w:rsid w:val="00DC7CD3"/>
    <w:rsid w:val="00DF5EB7"/>
    <w:rsid w:val="00E53FF2"/>
    <w:rsid w:val="00E66D89"/>
    <w:rsid w:val="00E737B6"/>
    <w:rsid w:val="00E86456"/>
    <w:rsid w:val="00EA3A77"/>
    <w:rsid w:val="00EB6F51"/>
    <w:rsid w:val="00EE65AF"/>
    <w:rsid w:val="00F33593"/>
    <w:rsid w:val="00F607E4"/>
    <w:rsid w:val="00F64A6E"/>
    <w:rsid w:val="00F74FE7"/>
    <w:rsid w:val="00F86D5E"/>
    <w:rsid w:val="00F90212"/>
    <w:rsid w:val="00F93EA8"/>
    <w:rsid w:val="00F95585"/>
    <w:rsid w:val="00FB2A67"/>
    <w:rsid w:val="00FB57A5"/>
    <w:rsid w:val="00FC1253"/>
    <w:rsid w:val="00FC21C8"/>
    <w:rsid w:val="00FD5FF8"/>
    <w:rsid w:val="00FE7261"/>
    <w:rsid w:val="00FF1614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C520-D19E-423F-8F36-982DACC0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cp:lastPrinted>2010-04-28T05:10:00Z</cp:lastPrinted>
  <dcterms:created xsi:type="dcterms:W3CDTF">2010-03-01T06:16:00Z</dcterms:created>
  <dcterms:modified xsi:type="dcterms:W3CDTF">2010-04-28T05:11:00Z</dcterms:modified>
</cp:coreProperties>
</file>