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B" w:rsidRDefault="00980D8B" w:rsidP="00980D8B">
      <w:pPr>
        <w:pStyle w:val="a3"/>
        <w:spacing w:before="0" w:beforeAutospacing="0" w:after="0"/>
        <w:jc w:val="center"/>
      </w:pPr>
      <w:r>
        <w:rPr>
          <w:b/>
          <w:bCs/>
        </w:rPr>
        <w:t>НЕКОММЕРЧЕСКОЕ ПАРТНЕРСТВО</w:t>
      </w:r>
    </w:p>
    <w:p w:rsidR="00980D8B" w:rsidRDefault="00980D8B" w:rsidP="00980D8B">
      <w:pPr>
        <w:pStyle w:val="a3"/>
        <w:spacing w:before="0" w:beforeAutospacing="0" w:after="0"/>
        <w:jc w:val="center"/>
      </w:pPr>
      <w:r>
        <w:rPr>
          <w:b/>
          <w:bCs/>
        </w:rPr>
        <w:t>САМОРГУЛИРУЕМАЯ ОРГАНИЗАЦИЯ РАБОТОДАТЕЛЕЙ</w:t>
      </w:r>
    </w:p>
    <w:p w:rsidR="00980D8B" w:rsidRDefault="00980D8B" w:rsidP="00980D8B">
      <w:pPr>
        <w:pStyle w:val="a3"/>
        <w:spacing w:before="0" w:beforeAutospacing="0" w:after="0"/>
        <w:jc w:val="center"/>
      </w:pPr>
      <w:r>
        <w:rPr>
          <w:b/>
          <w:bCs/>
        </w:rPr>
        <w:t xml:space="preserve">«СОЮЗ СТРОИТЕЛЕЙ РЕСПУБЛИКИ БАШКОРТОСТАН» </w:t>
      </w:r>
    </w:p>
    <w:p w:rsidR="00980D8B" w:rsidRDefault="00980D8B" w:rsidP="00980D8B">
      <w:pPr>
        <w:pStyle w:val="a3"/>
        <w:spacing w:before="0" w:beforeAutospacing="0" w:after="0"/>
        <w:jc w:val="center"/>
      </w:pPr>
    </w:p>
    <w:p w:rsidR="00980D8B" w:rsidRDefault="00980D8B" w:rsidP="00980D8B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СОВЕТ</w:t>
      </w:r>
    </w:p>
    <w:p w:rsidR="00B05D98" w:rsidRDefault="00B05D98" w:rsidP="00980D8B">
      <w:pPr>
        <w:pStyle w:val="a3"/>
        <w:spacing w:after="0"/>
        <w:jc w:val="center"/>
      </w:pPr>
      <w:r>
        <w:rPr>
          <w:b/>
          <w:bCs/>
        </w:rPr>
        <w:t>ПРОТОКОЛ №</w:t>
      </w:r>
      <w:r w:rsidR="004538F4">
        <w:rPr>
          <w:b/>
          <w:bCs/>
        </w:rPr>
        <w:t>6</w:t>
      </w:r>
    </w:p>
    <w:p w:rsidR="00980D8B" w:rsidRDefault="004D19C3" w:rsidP="00980D8B">
      <w:pPr>
        <w:pStyle w:val="a3"/>
        <w:spacing w:after="0"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0D8B" w:rsidRDefault="00980D8B" w:rsidP="00980D8B">
      <w:pPr>
        <w:pStyle w:val="a3"/>
        <w:spacing w:before="0" w:beforeAutospacing="0" w:after="0"/>
        <w:jc w:val="right"/>
      </w:pPr>
      <w:r>
        <w:rPr>
          <w:i/>
          <w:iCs/>
        </w:rPr>
        <w:t xml:space="preserve">г. Уфа                                                                                                              </w:t>
      </w:r>
      <w:r w:rsidR="004D19C3">
        <w:rPr>
          <w:i/>
          <w:iCs/>
        </w:rPr>
        <w:t xml:space="preserve"> 30</w:t>
      </w:r>
      <w:r>
        <w:rPr>
          <w:i/>
          <w:iCs/>
        </w:rPr>
        <w:t xml:space="preserve"> сентября 2009г. </w:t>
      </w:r>
    </w:p>
    <w:p w:rsidR="00980D8B" w:rsidRDefault="00980D8B" w:rsidP="00980D8B">
      <w:pPr>
        <w:pStyle w:val="a3"/>
        <w:spacing w:before="0" w:beforeAutospacing="0" w:after="0"/>
        <w:jc w:val="right"/>
      </w:pPr>
      <w:r>
        <w:rPr>
          <w:i/>
          <w:iCs/>
        </w:rPr>
        <w:t>Малый зал Дома Профсоюзов</w:t>
      </w:r>
    </w:p>
    <w:p w:rsidR="00980D8B" w:rsidRDefault="00980D8B" w:rsidP="00980D8B">
      <w:pPr>
        <w:pStyle w:val="a3"/>
        <w:spacing w:before="0" w:beforeAutospacing="0" w:after="0"/>
        <w:jc w:val="right"/>
      </w:pPr>
    </w:p>
    <w:p w:rsidR="00980D8B" w:rsidRDefault="009E1EF4" w:rsidP="009E1EF4">
      <w:pPr>
        <w:pStyle w:val="a3"/>
        <w:spacing w:before="0" w:beforeAutospacing="0" w:after="0"/>
        <w:ind w:firstLine="539"/>
        <w:jc w:val="both"/>
      </w:pPr>
      <w:r w:rsidRPr="00296D93">
        <w:rPr>
          <w:b/>
          <w:u w:val="single"/>
        </w:rPr>
        <w:t>Председательствовал:</w:t>
      </w:r>
      <w:r>
        <w:t xml:space="preserve"> </w:t>
      </w:r>
      <w:r w:rsidR="00980D8B">
        <w:t xml:space="preserve">Председатель Совета Некоммерческого партнерства Саморегулируемая организация работодателей «Союз строителей РБ» - Мамлеев Р.Ф.; </w:t>
      </w:r>
    </w:p>
    <w:p w:rsidR="00296D93" w:rsidRDefault="00296D93" w:rsidP="009E1EF4">
      <w:pPr>
        <w:pStyle w:val="a3"/>
        <w:spacing w:before="0" w:beforeAutospacing="0" w:after="0"/>
        <w:ind w:firstLine="527"/>
        <w:jc w:val="both"/>
        <w:rPr>
          <w:b/>
        </w:rPr>
      </w:pPr>
    </w:p>
    <w:p w:rsidR="00980D8B" w:rsidRPr="0023709A" w:rsidRDefault="00544B96" w:rsidP="009E1EF4">
      <w:pPr>
        <w:pStyle w:val="a3"/>
        <w:spacing w:before="0" w:beforeAutospacing="0" w:after="0"/>
        <w:ind w:firstLine="527"/>
        <w:jc w:val="both"/>
      </w:pPr>
      <w:r w:rsidRPr="00296D93">
        <w:rPr>
          <w:b/>
          <w:u w:val="single"/>
        </w:rPr>
        <w:t>Присутствовали</w:t>
      </w:r>
      <w:r w:rsidR="009E1EF4" w:rsidRPr="00296D93">
        <w:rPr>
          <w:b/>
          <w:u w:val="single"/>
        </w:rPr>
        <w:t xml:space="preserve"> </w:t>
      </w:r>
      <w:r w:rsidR="00980D8B" w:rsidRPr="00296D93">
        <w:rPr>
          <w:b/>
          <w:u w:val="single"/>
        </w:rPr>
        <w:t>члены Совета Некоммерческого партнерства Саморегулируемая организация раб</w:t>
      </w:r>
      <w:r w:rsidRPr="00296D93">
        <w:rPr>
          <w:b/>
          <w:u w:val="single"/>
        </w:rPr>
        <w:t>отодателей «Союз строителей РБ»:</w:t>
      </w:r>
      <w:r>
        <w:t xml:space="preserve"> А. В. </w:t>
      </w:r>
      <w:proofErr w:type="spellStart"/>
      <w:r>
        <w:t>Дорофов</w:t>
      </w:r>
      <w:proofErr w:type="spellEnd"/>
      <w:r>
        <w:t xml:space="preserve"> </w:t>
      </w:r>
      <w:r w:rsidRPr="00544B96">
        <w:t>(</w:t>
      </w:r>
      <w:r>
        <w:t>представитель по доверенности</w:t>
      </w:r>
      <w:r w:rsidRPr="00544B96">
        <w:t>),</w:t>
      </w:r>
      <w:r>
        <w:t xml:space="preserve"> З. С. </w:t>
      </w:r>
      <w:proofErr w:type="spellStart"/>
      <w:r>
        <w:t>Мухамедьянова</w:t>
      </w:r>
      <w:proofErr w:type="spellEnd"/>
      <w:r>
        <w:t xml:space="preserve"> </w:t>
      </w:r>
      <w:r w:rsidRPr="00544B96">
        <w:t>(</w:t>
      </w:r>
      <w:r>
        <w:t>представитель по доверенности</w:t>
      </w:r>
      <w:r w:rsidRPr="00544B96">
        <w:t>),</w:t>
      </w:r>
      <w:r>
        <w:t xml:space="preserve"> Ш. Х. </w:t>
      </w:r>
      <w:proofErr w:type="spellStart"/>
      <w:r>
        <w:t>Аминев</w:t>
      </w:r>
      <w:proofErr w:type="spellEnd"/>
      <w:r w:rsidRPr="00544B96">
        <w:t>,</w:t>
      </w:r>
      <w:r>
        <w:t xml:space="preserve"> А. А. </w:t>
      </w:r>
      <w:r w:rsidR="0056054B">
        <w:t xml:space="preserve">А. </w:t>
      </w:r>
      <w:proofErr w:type="spellStart"/>
      <w:r w:rsidR="0056054B">
        <w:t>Байбурин</w:t>
      </w:r>
      <w:proofErr w:type="spellEnd"/>
      <w:r w:rsidRPr="00544B96">
        <w:t>,</w:t>
      </w:r>
      <w:r w:rsidR="0056054B">
        <w:t xml:space="preserve"> О. Б. </w:t>
      </w:r>
      <w:proofErr w:type="spellStart"/>
      <w:r w:rsidR="0056054B">
        <w:t>Бруснинина</w:t>
      </w:r>
      <w:proofErr w:type="spellEnd"/>
      <w:r w:rsidR="0056054B">
        <w:t xml:space="preserve"> </w:t>
      </w:r>
      <w:r w:rsidR="0056054B" w:rsidRPr="003074D3">
        <w:t>(</w:t>
      </w:r>
      <w:r w:rsidR="003074D3">
        <w:t>представитель по доверенности</w:t>
      </w:r>
      <w:r w:rsidR="0056054B" w:rsidRPr="003074D3">
        <w:t>)</w:t>
      </w:r>
      <w:r w:rsidRPr="00544B96">
        <w:t>,</w:t>
      </w:r>
      <w:r w:rsidR="003074D3">
        <w:t xml:space="preserve"> Х. А. Хасанов </w:t>
      </w:r>
      <w:r w:rsidR="003074D3" w:rsidRPr="003074D3">
        <w:t>(</w:t>
      </w:r>
      <w:r w:rsidR="003074D3">
        <w:t>представитель по доверенности</w:t>
      </w:r>
      <w:r w:rsidR="003074D3" w:rsidRPr="003074D3">
        <w:t>)</w:t>
      </w:r>
      <w:r w:rsidRPr="00544B96">
        <w:t>,</w:t>
      </w:r>
      <w:r w:rsidR="003074D3">
        <w:t xml:space="preserve"> </w:t>
      </w:r>
      <w:r w:rsidR="00EA4E84">
        <w:t xml:space="preserve">Ш. Ф. </w:t>
      </w:r>
      <w:proofErr w:type="spellStart"/>
      <w:r w:rsidR="00EA4E84">
        <w:t>Галеев</w:t>
      </w:r>
      <w:proofErr w:type="spellEnd"/>
      <w:r w:rsidR="00EA4E84" w:rsidRPr="00EA4E84">
        <w:t>,</w:t>
      </w:r>
      <w:r w:rsidR="00EA4E84">
        <w:t xml:space="preserve"> А. Т. Гарипов</w:t>
      </w:r>
      <w:r w:rsidR="00EA4E84" w:rsidRPr="00EA4E84">
        <w:t>,</w:t>
      </w:r>
      <w:r w:rsidR="00EA4E84">
        <w:t xml:space="preserve"> В. В. </w:t>
      </w:r>
      <w:proofErr w:type="spellStart"/>
      <w:r w:rsidR="00EA4E84">
        <w:t>Петраковский</w:t>
      </w:r>
      <w:proofErr w:type="spellEnd"/>
      <w:r w:rsidR="00EA4E84" w:rsidRPr="00EA4E84">
        <w:t>,</w:t>
      </w:r>
      <w:r w:rsidR="00EA4E84">
        <w:t xml:space="preserve"> Р. Г. </w:t>
      </w:r>
      <w:proofErr w:type="spellStart"/>
      <w:r w:rsidR="00EA4E84">
        <w:t>Гумеров</w:t>
      </w:r>
      <w:proofErr w:type="spellEnd"/>
      <w:r w:rsidR="00EA4E84" w:rsidRPr="00EA4E84">
        <w:t>,</w:t>
      </w:r>
      <w:r w:rsidR="00EA4E84">
        <w:t xml:space="preserve"> М. Р. Мансуров</w:t>
      </w:r>
      <w:r w:rsidR="00EA4E84" w:rsidRPr="00EA4E84">
        <w:t>,</w:t>
      </w:r>
      <w:r w:rsidR="00EA4E84">
        <w:t xml:space="preserve"> Р. К. Нафиков</w:t>
      </w:r>
      <w:r w:rsidR="00EA4E84" w:rsidRPr="00EA4E84">
        <w:t>,</w:t>
      </w:r>
      <w:r w:rsidR="00EA4E84">
        <w:t xml:space="preserve"> Н. Г. </w:t>
      </w:r>
      <w:proofErr w:type="spellStart"/>
      <w:r w:rsidR="00EA4E84">
        <w:t>Загиров</w:t>
      </w:r>
      <w:proofErr w:type="spellEnd"/>
      <w:r w:rsidR="00EA4E84" w:rsidRPr="00EA4E84">
        <w:t>,</w:t>
      </w:r>
      <w:r w:rsidR="00EA4E84">
        <w:t xml:space="preserve"> М. Г. </w:t>
      </w:r>
      <w:proofErr w:type="spellStart"/>
      <w:r w:rsidR="00EA4E84">
        <w:t>Каравайченко</w:t>
      </w:r>
      <w:proofErr w:type="spellEnd"/>
      <w:r w:rsidR="00EA4E84" w:rsidRPr="00EA4E84">
        <w:t>,</w:t>
      </w:r>
      <w:r w:rsidR="00EA4E84">
        <w:t xml:space="preserve"> </w:t>
      </w:r>
      <w:r w:rsidR="009E1EF4">
        <w:t xml:space="preserve">Р. Ф. </w:t>
      </w:r>
      <w:proofErr w:type="spellStart"/>
      <w:r w:rsidR="009E1EF4">
        <w:t>Мамлеев</w:t>
      </w:r>
      <w:proofErr w:type="spellEnd"/>
      <w:r w:rsidR="00EA4E84" w:rsidRPr="00EA4E84">
        <w:t>,</w:t>
      </w:r>
      <w:r w:rsidR="009E1EF4">
        <w:t xml:space="preserve"> В. Н. </w:t>
      </w:r>
      <w:proofErr w:type="spellStart"/>
      <w:r w:rsidR="009E1EF4">
        <w:t>Устенко</w:t>
      </w:r>
      <w:proofErr w:type="spellEnd"/>
      <w:r w:rsidR="00EA4E84" w:rsidRPr="00EA4E84">
        <w:t>,</w:t>
      </w:r>
      <w:r w:rsidR="009E1EF4">
        <w:t xml:space="preserve"> Р. Н. </w:t>
      </w:r>
      <w:proofErr w:type="spellStart"/>
      <w:r w:rsidR="009E1EF4">
        <w:t>Саубанов</w:t>
      </w:r>
      <w:proofErr w:type="spellEnd"/>
      <w:r w:rsidR="00EA4E84" w:rsidRPr="00EA4E84">
        <w:t>,</w:t>
      </w:r>
      <w:r w:rsidR="009E1EF4">
        <w:t xml:space="preserve"> А. А. Семенов</w:t>
      </w:r>
      <w:r w:rsidR="00EA4E84" w:rsidRPr="00EA4E84">
        <w:t>,</w:t>
      </w:r>
      <w:r w:rsidR="009E1EF4">
        <w:t xml:space="preserve"> С. Е. Суханов</w:t>
      </w:r>
      <w:r w:rsidR="00EA4E84" w:rsidRPr="00EA4E84">
        <w:t>,</w:t>
      </w:r>
      <w:r w:rsidR="009E1EF4">
        <w:t xml:space="preserve"> Р.Р. </w:t>
      </w:r>
      <w:proofErr w:type="spellStart"/>
      <w:r w:rsidR="009E1EF4">
        <w:t>Сырбалев</w:t>
      </w:r>
      <w:proofErr w:type="spellEnd"/>
      <w:r w:rsidR="00EA4E84" w:rsidRPr="00EA4E84">
        <w:t>,</w:t>
      </w:r>
      <w:r w:rsidR="009E1EF4">
        <w:t xml:space="preserve"> А. С. Трофимов</w:t>
      </w:r>
      <w:r w:rsidR="009E1EF4" w:rsidRPr="009E1EF4">
        <w:t>,</w:t>
      </w:r>
      <w:r w:rsidR="0023709A">
        <w:t xml:space="preserve"> В. Е. </w:t>
      </w:r>
      <w:proofErr w:type="spellStart"/>
      <w:r w:rsidR="0023709A">
        <w:t>Тыщенко</w:t>
      </w:r>
      <w:proofErr w:type="spellEnd"/>
      <w:r w:rsidR="0023709A" w:rsidRPr="0023709A">
        <w:t>;</w:t>
      </w:r>
    </w:p>
    <w:p w:rsidR="00296D93" w:rsidRDefault="00296D93" w:rsidP="009E1EF4">
      <w:pPr>
        <w:pStyle w:val="a3"/>
        <w:spacing w:before="0" w:beforeAutospacing="0" w:after="0"/>
        <w:ind w:firstLine="527"/>
        <w:jc w:val="both"/>
        <w:rPr>
          <w:b/>
        </w:rPr>
      </w:pPr>
    </w:p>
    <w:p w:rsidR="009E1EF4" w:rsidRPr="0023709A" w:rsidRDefault="009E1EF4" w:rsidP="009E1EF4">
      <w:pPr>
        <w:pStyle w:val="a3"/>
        <w:spacing w:before="0" w:beforeAutospacing="0" w:after="0"/>
        <w:ind w:firstLine="527"/>
        <w:jc w:val="both"/>
      </w:pPr>
      <w:r w:rsidRPr="00296D93">
        <w:rPr>
          <w:b/>
          <w:u w:val="single"/>
        </w:rPr>
        <w:t>Отсутствовали члены Совета Некоммерческого партнерства Саморегулируемая организация работодателей «Союз строителей РБ»:</w:t>
      </w:r>
      <w:r>
        <w:t xml:space="preserve">  Э. Х. </w:t>
      </w:r>
      <w:proofErr w:type="spellStart"/>
      <w:r>
        <w:t>Бажибаев</w:t>
      </w:r>
      <w:proofErr w:type="spellEnd"/>
      <w:r w:rsidRPr="009E1EF4">
        <w:t>,</w:t>
      </w:r>
      <w:r w:rsidR="0023709A">
        <w:t xml:space="preserve"> Р. К. </w:t>
      </w:r>
      <w:proofErr w:type="spellStart"/>
      <w:r w:rsidR="0023709A">
        <w:t>Халимов</w:t>
      </w:r>
      <w:proofErr w:type="spellEnd"/>
      <w:r w:rsidR="0023709A" w:rsidRPr="0023709A">
        <w:t>;</w:t>
      </w:r>
    </w:p>
    <w:p w:rsidR="009E1EF4" w:rsidRPr="009E1EF4" w:rsidRDefault="009E1EF4" w:rsidP="009E1EF4">
      <w:pPr>
        <w:pStyle w:val="a3"/>
        <w:spacing w:before="0" w:beforeAutospacing="0" w:after="0"/>
        <w:ind w:firstLine="527"/>
        <w:jc w:val="both"/>
      </w:pPr>
    </w:p>
    <w:p w:rsidR="00296D93" w:rsidRPr="00296D93" w:rsidRDefault="00296D93" w:rsidP="00655344">
      <w:pPr>
        <w:pStyle w:val="a3"/>
        <w:spacing w:before="0" w:beforeAutospacing="0" w:after="0"/>
        <w:ind w:firstLine="527"/>
      </w:pPr>
      <w:r w:rsidRPr="00296D93">
        <w:rPr>
          <w:b/>
          <w:u w:val="single"/>
        </w:rPr>
        <w:t>Исполнительная дирекция:</w:t>
      </w:r>
      <w:r>
        <w:rPr>
          <w:b/>
        </w:rPr>
        <w:t xml:space="preserve"> </w:t>
      </w:r>
      <w:r>
        <w:t xml:space="preserve">В. И. </w:t>
      </w:r>
      <w:proofErr w:type="spellStart"/>
      <w:r>
        <w:t>Коротун</w:t>
      </w:r>
      <w:proofErr w:type="spellEnd"/>
      <w:r w:rsidRPr="00296D93">
        <w:t>,</w:t>
      </w:r>
      <w:r>
        <w:t xml:space="preserve"> А. И. Дягилев</w:t>
      </w:r>
      <w:r w:rsidRPr="00296D93">
        <w:t>,</w:t>
      </w:r>
      <w:r>
        <w:t xml:space="preserve"> С. Г. </w:t>
      </w:r>
      <w:proofErr w:type="spellStart"/>
      <w:r>
        <w:t>Зубаиров</w:t>
      </w:r>
      <w:proofErr w:type="spellEnd"/>
      <w:r w:rsidRPr="00296D93">
        <w:t>,</w:t>
      </w:r>
      <w:r>
        <w:t xml:space="preserve"> О. В. </w:t>
      </w:r>
      <w:proofErr w:type="spellStart"/>
      <w:r>
        <w:t>Еремеева</w:t>
      </w:r>
      <w:proofErr w:type="spellEnd"/>
      <w:r w:rsidRPr="00296D93">
        <w:t>,</w:t>
      </w:r>
      <w:r>
        <w:t xml:space="preserve"> И. З. </w:t>
      </w:r>
      <w:proofErr w:type="spellStart"/>
      <w:r>
        <w:t>Бурханбаева</w:t>
      </w:r>
      <w:proofErr w:type="spellEnd"/>
      <w:r>
        <w:t>.</w:t>
      </w:r>
    </w:p>
    <w:p w:rsidR="00296D93" w:rsidRDefault="00296D93" w:rsidP="00655344">
      <w:pPr>
        <w:pStyle w:val="a3"/>
        <w:spacing w:before="0" w:beforeAutospacing="0" w:after="0"/>
        <w:ind w:firstLine="527"/>
      </w:pPr>
    </w:p>
    <w:p w:rsidR="00980D8B" w:rsidRDefault="00980D8B" w:rsidP="00655344">
      <w:pPr>
        <w:pStyle w:val="a3"/>
        <w:spacing w:before="0" w:beforeAutospacing="0" w:after="0"/>
        <w:ind w:firstLine="527"/>
      </w:pPr>
      <w:r>
        <w:rPr>
          <w:b/>
          <w:bCs/>
        </w:rPr>
        <w:t>ОТКРЫТИЕ СОВЕТА</w:t>
      </w:r>
    </w:p>
    <w:p w:rsidR="00980D8B" w:rsidRPr="0023709A" w:rsidRDefault="00980D8B" w:rsidP="00980D8B">
      <w:pPr>
        <w:pStyle w:val="a3"/>
        <w:spacing w:after="0"/>
        <w:ind w:firstLine="527"/>
      </w:pPr>
      <w:r w:rsidRPr="00296D93">
        <w:rPr>
          <w:u w:val="single"/>
        </w:rPr>
        <w:t>СЛУШАЛИ:</w:t>
      </w:r>
      <w:r>
        <w:t xml:space="preserve"> Председателя Совета, который сообщил, что из 24 член</w:t>
      </w:r>
      <w:r w:rsidR="00296D93">
        <w:t>ов Совета Партнерства в заседании</w:t>
      </w:r>
      <w:r>
        <w:t xml:space="preserve"> Совета принимают участие </w:t>
      </w:r>
      <w:r w:rsidR="00655344">
        <w:t>22 члена</w:t>
      </w:r>
      <w:r>
        <w:t xml:space="preserve"> Совета Партнерства. </w:t>
      </w:r>
      <w:r w:rsidR="0023709A">
        <w:t xml:space="preserve">Заседание Совета </w:t>
      </w:r>
      <w:r>
        <w:t xml:space="preserve">правомочно, т.к. в нем принимают участие </w:t>
      </w:r>
      <w:r w:rsidR="0023709A">
        <w:t xml:space="preserve">большинство членов Совета Партнерства </w:t>
      </w:r>
      <w:r w:rsidR="0023709A" w:rsidRPr="0023709A">
        <w:t>(</w:t>
      </w:r>
      <w:r w:rsidR="0023709A">
        <w:t>п. 10.10 Устава НП СРОР «Союз строителей РБ»</w:t>
      </w:r>
      <w:r w:rsidR="0023709A" w:rsidRPr="0023709A">
        <w:t>)</w:t>
      </w:r>
      <w:r w:rsidR="0023709A">
        <w:t>.</w:t>
      </w:r>
    </w:p>
    <w:p w:rsidR="00980D8B" w:rsidRDefault="00980D8B" w:rsidP="00980D8B">
      <w:pPr>
        <w:pStyle w:val="a3"/>
        <w:spacing w:after="0"/>
        <w:ind w:firstLine="510"/>
      </w:pPr>
      <w:r>
        <w:t>Пред</w:t>
      </w:r>
      <w:r w:rsidR="00296D93">
        <w:t>седатель Совета объявил заседание</w:t>
      </w:r>
      <w:r>
        <w:t xml:space="preserve"> Совета открытым.</w:t>
      </w:r>
    </w:p>
    <w:p w:rsidR="00980D8B" w:rsidRDefault="00980D8B" w:rsidP="00980D8B">
      <w:pPr>
        <w:pStyle w:val="a3"/>
        <w:spacing w:before="0" w:beforeAutospacing="0" w:after="0"/>
        <w:ind w:firstLine="573"/>
        <w:rPr>
          <w:b/>
          <w:bCs/>
        </w:rPr>
      </w:pPr>
    </w:p>
    <w:p w:rsidR="00980D8B" w:rsidRDefault="00980D8B" w:rsidP="00980D8B">
      <w:pPr>
        <w:pStyle w:val="a3"/>
        <w:spacing w:before="0" w:beforeAutospacing="0" w:after="0"/>
        <w:ind w:firstLine="567"/>
      </w:pPr>
      <w:r>
        <w:rPr>
          <w:b/>
          <w:bCs/>
        </w:rPr>
        <w:t>О ПОВЕСТКЕ ДНЯ ОБЩЕГО СОБРАНИЯ</w:t>
      </w:r>
    </w:p>
    <w:p w:rsidR="00296D93" w:rsidRDefault="00296D93" w:rsidP="00980D8B">
      <w:pPr>
        <w:pStyle w:val="a3"/>
        <w:spacing w:before="0" w:beforeAutospacing="0" w:after="0"/>
        <w:ind w:firstLine="556"/>
      </w:pPr>
    </w:p>
    <w:p w:rsidR="00980D8B" w:rsidRDefault="00980D8B" w:rsidP="00980D8B">
      <w:pPr>
        <w:pStyle w:val="a3"/>
        <w:spacing w:before="0" w:beforeAutospacing="0" w:after="0"/>
        <w:ind w:firstLine="556"/>
      </w:pPr>
      <w:r w:rsidRPr="00296D93">
        <w:rPr>
          <w:u w:val="single"/>
        </w:rPr>
        <w:t xml:space="preserve">СЛУШАЛИ: </w:t>
      </w:r>
      <w:r>
        <w:t>Председателя Совета, который предложил</w:t>
      </w:r>
      <w:r w:rsidR="0023709A">
        <w:t xml:space="preserve"> утвердить повестку дня заседания </w:t>
      </w:r>
      <w:r>
        <w:t>Совета из 4 вопросов.</w:t>
      </w:r>
    </w:p>
    <w:p w:rsidR="00980D8B" w:rsidRDefault="00980D8B" w:rsidP="00980D8B">
      <w:pPr>
        <w:pStyle w:val="a3"/>
        <w:spacing w:before="0" w:beforeAutospacing="0" w:after="0"/>
        <w:ind w:firstLine="493"/>
      </w:pPr>
      <w:r>
        <w:t>Иных предложений и замечаний не поступило.</w:t>
      </w:r>
    </w:p>
    <w:p w:rsidR="00980D8B" w:rsidRDefault="00296D93" w:rsidP="00980D8B">
      <w:pPr>
        <w:pStyle w:val="a3"/>
        <w:spacing w:before="0" w:beforeAutospacing="0" w:after="0"/>
        <w:ind w:firstLine="493"/>
      </w:pPr>
      <w:r w:rsidRPr="00296D93">
        <w:rPr>
          <w:u w:val="single"/>
        </w:rPr>
        <w:t xml:space="preserve">СОВЕТ </w:t>
      </w:r>
      <w:r w:rsidR="00980D8B" w:rsidRPr="00296D93">
        <w:rPr>
          <w:u w:val="single"/>
        </w:rPr>
        <w:t>РЕШИЛ:</w:t>
      </w:r>
      <w:r w:rsidR="0023709A">
        <w:t xml:space="preserve"> Утвердить повестку дня заседания</w:t>
      </w:r>
      <w:r w:rsidR="00980D8B">
        <w:t xml:space="preserve"> Совета.</w:t>
      </w:r>
    </w:p>
    <w:p w:rsidR="00980D8B" w:rsidRDefault="003C38D9" w:rsidP="003C38D9">
      <w:pPr>
        <w:pStyle w:val="a3"/>
        <w:spacing w:before="0" w:beforeAutospacing="0" w:after="0"/>
        <w:ind w:firstLine="426"/>
      </w:pPr>
      <w:r>
        <w:t xml:space="preserve">  </w:t>
      </w:r>
      <w:r w:rsidR="00980D8B">
        <w:t>Голосовали «за»</w:t>
      </w:r>
      <w:r w:rsidR="00655344">
        <w:t xml:space="preserve"> - 22</w:t>
      </w:r>
      <w:r w:rsidR="00980D8B">
        <w:t xml:space="preserve"> голоса, «против»</w:t>
      </w:r>
      <w:r w:rsidR="00EA4E84">
        <w:t xml:space="preserve"> - нет</w:t>
      </w:r>
      <w:r w:rsidR="00980D8B">
        <w:t>, «воздержались»</w:t>
      </w:r>
      <w:r w:rsidR="00EA4E84">
        <w:t xml:space="preserve"> - нет</w:t>
      </w:r>
      <w:r w:rsidR="00655344">
        <w:t>.</w:t>
      </w:r>
      <w:r w:rsidR="00980D8B">
        <w:t xml:space="preserve"> </w:t>
      </w:r>
    </w:p>
    <w:p w:rsidR="00980D8B" w:rsidRDefault="00980D8B" w:rsidP="00980D8B">
      <w:pPr>
        <w:pStyle w:val="a3"/>
        <w:spacing w:before="0" w:beforeAutospacing="0" w:after="0"/>
      </w:pPr>
    </w:p>
    <w:p w:rsidR="00655344" w:rsidRPr="00655344" w:rsidRDefault="00D25107" w:rsidP="00655344">
      <w:pPr>
        <w:pStyle w:val="a3"/>
        <w:spacing w:before="0" w:beforeAutospacing="0" w:after="0"/>
        <w:ind w:firstLine="567"/>
        <w:jc w:val="both"/>
        <w:rPr>
          <w:b/>
        </w:rPr>
      </w:pPr>
      <w:r>
        <w:rPr>
          <w:b/>
        </w:rPr>
        <w:t>Повестка дня заседания</w:t>
      </w:r>
      <w:r w:rsidR="00655344" w:rsidRPr="00655344">
        <w:rPr>
          <w:b/>
        </w:rPr>
        <w:t xml:space="preserve"> Совета</w:t>
      </w:r>
      <w:r w:rsidR="00655344" w:rsidRPr="00544B96">
        <w:rPr>
          <w:b/>
        </w:rPr>
        <w:t>:</w:t>
      </w:r>
    </w:p>
    <w:p w:rsidR="00655344" w:rsidRPr="00655344" w:rsidRDefault="00655344" w:rsidP="00655344">
      <w:pPr>
        <w:pStyle w:val="a4"/>
        <w:spacing w:after="0"/>
        <w:ind w:firstLine="567"/>
        <w:jc w:val="both"/>
      </w:pPr>
      <w:r w:rsidRPr="00655344">
        <w:t>1. Утверждение Актов Контрольной комиссии и выдача Свидетельств, оказывающих влияние на безопасность объектов капитального строительства.</w:t>
      </w:r>
    </w:p>
    <w:p w:rsidR="00655344" w:rsidRPr="00655344" w:rsidRDefault="003C38D9" w:rsidP="0023709A">
      <w:pPr>
        <w:pStyle w:val="a4"/>
        <w:spacing w:after="0"/>
        <w:ind w:firstLine="567"/>
      </w:pPr>
      <w:r>
        <w:t>2.</w:t>
      </w:r>
      <w:r w:rsidR="0023709A">
        <w:t xml:space="preserve"> </w:t>
      </w:r>
      <w:r>
        <w:t xml:space="preserve">О </w:t>
      </w:r>
      <w:r w:rsidR="00212A55">
        <w:t xml:space="preserve">страховании </w:t>
      </w:r>
      <w:r w:rsidR="00655344" w:rsidRPr="00655344">
        <w:t xml:space="preserve">предприятиями – членами Партнерства гражданской </w:t>
      </w:r>
      <w:r w:rsidR="00655344" w:rsidRPr="00655344">
        <w:lastRenderedPageBreak/>
        <w:t>ответственности.</w:t>
      </w:r>
    </w:p>
    <w:p w:rsidR="00655344" w:rsidRPr="00655344" w:rsidRDefault="00655344" w:rsidP="00655344">
      <w:pPr>
        <w:pStyle w:val="a4"/>
        <w:spacing w:after="0"/>
        <w:ind w:firstLine="567"/>
        <w:jc w:val="both"/>
      </w:pPr>
      <w:r w:rsidRPr="00655344">
        <w:t>3. О размещении Компенсационного фонда.</w:t>
      </w:r>
    </w:p>
    <w:p w:rsidR="00655344" w:rsidRDefault="00655344" w:rsidP="00655344">
      <w:pPr>
        <w:pStyle w:val="a4"/>
        <w:spacing w:after="0"/>
        <w:jc w:val="both"/>
      </w:pPr>
      <w:r w:rsidRPr="00655344">
        <w:t xml:space="preserve">       </w:t>
      </w:r>
      <w:r>
        <w:t xml:space="preserve">  </w:t>
      </w:r>
      <w:r w:rsidRPr="00655344">
        <w:t>4. Разное.</w:t>
      </w:r>
    </w:p>
    <w:p w:rsidR="00655344" w:rsidRDefault="00655344" w:rsidP="0023709A">
      <w:pPr>
        <w:pStyle w:val="a3"/>
        <w:ind w:firstLine="510"/>
        <w:jc w:val="both"/>
        <w:rPr>
          <w:b/>
          <w:bCs/>
        </w:rPr>
      </w:pPr>
      <w:r>
        <w:rPr>
          <w:b/>
          <w:bCs/>
        </w:rPr>
        <w:t>ПО ВОПРОСУ №1 ПОВЕСТКИ ДНЯ: «</w:t>
      </w:r>
      <w:r w:rsidR="00720A9D">
        <w:rPr>
          <w:b/>
          <w:bCs/>
        </w:rPr>
        <w:t>УТВЕРЖДЕНИЕ АКТОВ КОНТРОЛЬНОЙ КОМИССИИ И ВЫДАЧА СВИДЕТЕЛЬСТВ</w:t>
      </w:r>
      <w:r w:rsidR="00720A9D" w:rsidRPr="00720A9D">
        <w:rPr>
          <w:b/>
          <w:bCs/>
        </w:rPr>
        <w:t>,</w:t>
      </w:r>
      <w:r w:rsidR="00720A9D">
        <w:rPr>
          <w:b/>
          <w:bCs/>
        </w:rPr>
        <w:t xml:space="preserve"> ОКАЗЫВАЮЩИХ ВЛИЯНИЕ НА БЕЗОПАСНОСТЬ ОБЪЕКТОВ КАПИТАЛЬНОГО СТРОИТЕЛЬСТВА</w:t>
      </w:r>
      <w:r>
        <w:rPr>
          <w:b/>
          <w:bCs/>
        </w:rPr>
        <w:t xml:space="preserve">» </w:t>
      </w:r>
    </w:p>
    <w:p w:rsidR="00655344" w:rsidRDefault="00655344" w:rsidP="00BC6911">
      <w:pPr>
        <w:pStyle w:val="a3"/>
        <w:ind w:firstLine="510"/>
        <w:jc w:val="both"/>
        <w:rPr>
          <w:bCs/>
        </w:rPr>
      </w:pPr>
      <w:r w:rsidRPr="00296D93">
        <w:rPr>
          <w:bCs/>
          <w:u w:val="single"/>
        </w:rPr>
        <w:t>СЛУШАЛИ:</w:t>
      </w:r>
      <w:r w:rsidRPr="00655344">
        <w:rPr>
          <w:bCs/>
        </w:rPr>
        <w:t xml:space="preserve"> Дягилева А. И. –</w:t>
      </w:r>
      <w:r w:rsidR="00EA4E84">
        <w:rPr>
          <w:bCs/>
        </w:rPr>
        <w:t xml:space="preserve"> </w:t>
      </w:r>
      <w:r w:rsidRPr="00655344">
        <w:rPr>
          <w:bCs/>
        </w:rPr>
        <w:t xml:space="preserve">зам. генерального директора – председателя Контрольной комиссии </w:t>
      </w:r>
      <w:r>
        <w:rPr>
          <w:bCs/>
        </w:rPr>
        <w:t>НП СРОР «Союз строителей РБ».</w:t>
      </w:r>
    </w:p>
    <w:p w:rsidR="00212A55" w:rsidRDefault="00296D93" w:rsidP="00BC6911">
      <w:pPr>
        <w:pStyle w:val="a3"/>
        <w:ind w:firstLine="510"/>
        <w:jc w:val="both"/>
        <w:rPr>
          <w:bCs/>
        </w:rPr>
      </w:pPr>
      <w:r w:rsidRPr="00296D93">
        <w:rPr>
          <w:bCs/>
          <w:u w:val="single"/>
        </w:rPr>
        <w:t xml:space="preserve">СОВЕТ </w:t>
      </w:r>
      <w:r w:rsidR="00655344" w:rsidRPr="00296D93">
        <w:rPr>
          <w:bCs/>
          <w:u w:val="single"/>
        </w:rPr>
        <w:t>РЕШИЛ:</w:t>
      </w:r>
      <w:r w:rsidR="00655344">
        <w:rPr>
          <w:bCs/>
        </w:rPr>
        <w:t xml:space="preserve"> </w:t>
      </w:r>
      <w:r w:rsidR="00212A55">
        <w:rPr>
          <w:bCs/>
        </w:rPr>
        <w:t xml:space="preserve"> Утвердить Акты  Контрольной комиссии о проверке соответствии поданных документов и проверок достоверности сведений</w:t>
      </w:r>
      <w:r w:rsidR="00212A55" w:rsidRPr="00212A55">
        <w:rPr>
          <w:bCs/>
        </w:rPr>
        <w:t>,</w:t>
      </w:r>
      <w:r w:rsidR="00212A55">
        <w:rPr>
          <w:bCs/>
        </w:rPr>
        <w:t xml:space="preserve"> содержащихся в представленных членами документах и выдать Свидетельство о допуске к работам</w:t>
      </w:r>
      <w:r w:rsidR="00212A55" w:rsidRPr="00212A55">
        <w:rPr>
          <w:bCs/>
        </w:rPr>
        <w:t>,</w:t>
      </w:r>
      <w:r w:rsidR="00212A55">
        <w:rPr>
          <w:bCs/>
        </w:rPr>
        <w:t xml:space="preserve"> влияющим на безопасность объектов капитального строительства следующим членам НП СРОР «Союз строителей РБ»</w:t>
      </w:r>
      <w:r w:rsidR="00212A55" w:rsidRPr="00212A55">
        <w:rPr>
          <w:bCs/>
        </w:rPr>
        <w:t>: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1)ОАО СК «Трест №21» ИНН  0253013339.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2)ЗАО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Нефтемонтаждиагностика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»,  ИНН 0277010224.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3)ООО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Стерлитамакстрой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 ИНН  0268042727.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4)ОАО «Интеграл», ИНН 0253005063.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5)ООО СПКП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Жилпромстрой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0266021915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6)ООО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Глобал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0277064117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7)ООО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Жилстрой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г</w:t>
      </w:r>
      <w:proofErr w:type="gramStart"/>
      <w:r w:rsidRPr="00212A55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212A55">
        <w:rPr>
          <w:rFonts w:ascii="Times New Roman" w:eastAsia="Calibri" w:hAnsi="Times New Roman" w:cs="Times New Roman"/>
          <w:sz w:val="24"/>
          <w:szCs w:val="24"/>
        </w:rPr>
        <w:t>елорецк ИНН 0256012492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8)ООО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Реконстрой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0276046877.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9)ООО «Скиф», ИНН  0265007795.</w:t>
      </w:r>
    </w:p>
    <w:p w:rsidR="00212A55" w:rsidRPr="00212A55" w:rsidRDefault="00212A55" w:rsidP="00BC6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55">
        <w:rPr>
          <w:rFonts w:ascii="Times New Roman" w:eastAsia="Calibri" w:hAnsi="Times New Roman" w:cs="Times New Roman"/>
          <w:sz w:val="24"/>
          <w:szCs w:val="24"/>
        </w:rPr>
        <w:t>10) ООО «Промышленные строительные технологии», ИНН 0276097857.</w:t>
      </w:r>
    </w:p>
    <w:p w:rsidR="00212A55" w:rsidRPr="00212A55" w:rsidRDefault="00212A55" w:rsidP="00BC6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55">
        <w:rPr>
          <w:rFonts w:ascii="Times New Roman" w:eastAsia="Calibri" w:hAnsi="Times New Roman" w:cs="Times New Roman"/>
          <w:sz w:val="24"/>
          <w:szCs w:val="24"/>
        </w:rPr>
        <w:t>11) 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Бирскстрой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 xml:space="preserve">» ИНН </w:t>
      </w:r>
    </w:p>
    <w:p w:rsidR="00212A55" w:rsidRPr="00212A55" w:rsidRDefault="00212A55" w:rsidP="00BC6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A55">
        <w:rPr>
          <w:rFonts w:ascii="Times New Roman" w:eastAsia="Calibri" w:hAnsi="Times New Roman" w:cs="Times New Roman"/>
          <w:sz w:val="24"/>
          <w:szCs w:val="24"/>
        </w:rPr>
        <w:t>12) 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Уралстройсервис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  0270016393.</w:t>
      </w:r>
    </w:p>
    <w:p w:rsidR="00212A55" w:rsidRPr="00212A55" w:rsidRDefault="00212A55" w:rsidP="00BC6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2A55">
        <w:rPr>
          <w:rFonts w:ascii="Times New Roman" w:eastAsia="Calibri" w:hAnsi="Times New Roman" w:cs="Times New Roman"/>
          <w:sz w:val="24"/>
          <w:szCs w:val="24"/>
        </w:rPr>
        <w:t>13)ООО СПМ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Промстроймонтаж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 ИНН 0278058892.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14)ООО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АлеВик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0268034010.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15)ООО «СМУ-21» ИНН 0275042615.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16)ООО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Спецавтоматика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 xml:space="preserve">  - Защита» ИНН0276043467.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17)ЗАО «Уфа - Свет» ИНН 0274075939.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18)ООО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Стройснаб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0275045239.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19)ООО «ЭРС» ИНН 0278060838.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20)ООО ДСУ «ОКС» ИНН 0245010091.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21)ООО «</w:t>
      </w:r>
      <w:proofErr w:type="spellStart"/>
      <w:r w:rsidRPr="00212A55">
        <w:rPr>
          <w:rFonts w:ascii="Times New Roman" w:eastAsia="Calibri" w:hAnsi="Times New Roman" w:cs="Times New Roman"/>
          <w:sz w:val="24"/>
          <w:szCs w:val="24"/>
        </w:rPr>
        <w:t>Гидровец</w:t>
      </w:r>
      <w:proofErr w:type="spellEnd"/>
      <w:r w:rsidRPr="00212A55">
        <w:rPr>
          <w:rFonts w:ascii="Times New Roman" w:eastAsia="Calibri" w:hAnsi="Times New Roman" w:cs="Times New Roman"/>
          <w:sz w:val="24"/>
          <w:szCs w:val="24"/>
        </w:rPr>
        <w:t>» ИНН 0231002693.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22)ООО «Бизон» ИНН 0273065014.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23)ООО «Строительные технологии» ИНН 0276079262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24)ООО «Благоустройство» ИНН 0276097166</w:t>
      </w:r>
    </w:p>
    <w:p w:rsidR="00212A55" w:rsidRPr="00212A55" w:rsidRDefault="00212A55" w:rsidP="00BC69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A55">
        <w:rPr>
          <w:rFonts w:ascii="Times New Roman" w:eastAsia="Calibri" w:hAnsi="Times New Roman" w:cs="Times New Roman"/>
          <w:sz w:val="24"/>
          <w:szCs w:val="24"/>
        </w:rPr>
        <w:t>25)ООО «Софит» ИНН  0262000738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A55" w:rsidRDefault="00212A55" w:rsidP="00BC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2A55" w:rsidRDefault="00212A55" w:rsidP="00BC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– 22 голоса</w:t>
      </w:r>
      <w:r w:rsidRPr="00212A55">
        <w:rPr>
          <w:rFonts w:ascii="Times New Roman" w:hAnsi="Times New Roman" w:cs="Times New Roman"/>
          <w:sz w:val="24"/>
          <w:szCs w:val="24"/>
        </w:rPr>
        <w:t>,</w:t>
      </w:r>
      <w:r w:rsidR="002003EE">
        <w:rPr>
          <w:rFonts w:ascii="Times New Roman" w:hAnsi="Times New Roman" w:cs="Times New Roman"/>
          <w:sz w:val="24"/>
          <w:szCs w:val="24"/>
        </w:rPr>
        <w:t xml:space="preserve"> «против» - нет</w:t>
      </w:r>
      <w:r w:rsidRPr="00212A55">
        <w:rPr>
          <w:rFonts w:ascii="Times New Roman" w:hAnsi="Times New Roman" w:cs="Times New Roman"/>
          <w:sz w:val="24"/>
          <w:szCs w:val="24"/>
        </w:rPr>
        <w:t>,</w:t>
      </w:r>
      <w:r w:rsidR="002003EE">
        <w:rPr>
          <w:rFonts w:ascii="Times New Roman" w:hAnsi="Times New Roman" w:cs="Times New Roman"/>
          <w:sz w:val="24"/>
          <w:szCs w:val="24"/>
        </w:rPr>
        <w:t xml:space="preserve"> «воздержались» -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A55" w:rsidRDefault="00212A55" w:rsidP="00BC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2A55" w:rsidRDefault="00212A55" w:rsidP="00BC69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11">
        <w:rPr>
          <w:rFonts w:ascii="Times New Roman" w:hAnsi="Times New Roman" w:cs="Times New Roman"/>
          <w:b/>
          <w:sz w:val="24"/>
          <w:szCs w:val="24"/>
        </w:rPr>
        <w:t>ПО ВОПРОСУ №2 ПОВЕСТКИ ДНЯ «</w:t>
      </w:r>
      <w:r w:rsidR="00BC6911" w:rsidRPr="00BC6911">
        <w:rPr>
          <w:rFonts w:ascii="Times New Roman" w:hAnsi="Times New Roman" w:cs="Times New Roman"/>
          <w:b/>
          <w:sz w:val="24"/>
          <w:szCs w:val="24"/>
        </w:rPr>
        <w:t>О</w:t>
      </w:r>
      <w:r w:rsidR="00720A9D">
        <w:rPr>
          <w:rFonts w:ascii="Times New Roman" w:hAnsi="Times New Roman" w:cs="Times New Roman"/>
          <w:b/>
          <w:sz w:val="24"/>
          <w:szCs w:val="24"/>
        </w:rPr>
        <w:t xml:space="preserve"> СТРАХОВАНИИ ПРЕДПРИЯТИЯМИ – ЧЛЕНАМИ ПАРТНЕРСТВА ГРАЖДАНСКОЙ ОТВЕТСТВЕННОСТИ</w:t>
      </w:r>
      <w:r w:rsidRPr="00BC6911">
        <w:rPr>
          <w:rFonts w:ascii="Times New Roman" w:hAnsi="Times New Roman" w:cs="Times New Roman"/>
          <w:b/>
          <w:sz w:val="24"/>
          <w:szCs w:val="24"/>
        </w:rPr>
        <w:t>»</w:t>
      </w:r>
    </w:p>
    <w:p w:rsidR="00BC6911" w:rsidRDefault="00BC6911" w:rsidP="00BC69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911" w:rsidRDefault="00BC6911" w:rsidP="00BC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6D93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7BA8" w:rsidRPr="00597BA8">
        <w:rPr>
          <w:rFonts w:ascii="Times New Roman" w:hAnsi="Times New Roman" w:cs="Times New Roman"/>
          <w:sz w:val="24"/>
          <w:szCs w:val="24"/>
        </w:rPr>
        <w:t>Зубаирова</w:t>
      </w:r>
      <w:proofErr w:type="spellEnd"/>
      <w:r w:rsidR="00597BA8" w:rsidRPr="00597BA8">
        <w:rPr>
          <w:rFonts w:ascii="Times New Roman" w:hAnsi="Times New Roman" w:cs="Times New Roman"/>
          <w:sz w:val="24"/>
          <w:szCs w:val="24"/>
        </w:rPr>
        <w:t xml:space="preserve"> С. Г.- </w:t>
      </w:r>
      <w:r w:rsidR="00597BA8">
        <w:rPr>
          <w:rFonts w:ascii="Times New Roman" w:hAnsi="Times New Roman" w:cs="Times New Roman"/>
          <w:sz w:val="24"/>
          <w:szCs w:val="24"/>
        </w:rPr>
        <w:t xml:space="preserve">помощника Генерального директора НП СРОР «Союз строителей РБ» и Трефилова М.И. – директора Управления </w:t>
      </w:r>
      <w:proofErr w:type="spellStart"/>
      <w:r w:rsidR="00597BA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="00597BA8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597BA8">
        <w:rPr>
          <w:rFonts w:ascii="Times New Roman" w:hAnsi="Times New Roman" w:cs="Times New Roman"/>
          <w:sz w:val="24"/>
          <w:szCs w:val="24"/>
        </w:rPr>
        <w:t>Росгосстрах-Аккорд</w:t>
      </w:r>
      <w:proofErr w:type="spellEnd"/>
      <w:r w:rsidR="00597BA8">
        <w:rPr>
          <w:rFonts w:ascii="Times New Roman" w:hAnsi="Times New Roman" w:cs="Times New Roman"/>
          <w:sz w:val="24"/>
          <w:szCs w:val="24"/>
        </w:rPr>
        <w:t>»</w:t>
      </w:r>
      <w:r w:rsidR="003C38D9">
        <w:rPr>
          <w:rFonts w:ascii="Times New Roman" w:hAnsi="Times New Roman" w:cs="Times New Roman"/>
          <w:sz w:val="24"/>
          <w:szCs w:val="24"/>
        </w:rPr>
        <w:t>.</w:t>
      </w:r>
      <w:r w:rsidR="00597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8D9" w:rsidRDefault="003C38D9" w:rsidP="003C38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8D9" w:rsidRPr="003C38D9" w:rsidRDefault="003C38D9" w:rsidP="003C38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96D93" w:rsidRPr="00296D93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Pr="00296D93">
        <w:rPr>
          <w:rFonts w:ascii="Times New Roman" w:hAnsi="Times New Roman" w:cs="Times New Roman"/>
          <w:sz w:val="24"/>
          <w:szCs w:val="24"/>
          <w:u w:val="single"/>
        </w:rPr>
        <w:t>РЕШИЛ:</w:t>
      </w:r>
      <w:r w:rsidRPr="003C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C38D9"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 w:rsidRPr="003C38D9">
        <w:rPr>
          <w:rFonts w:ascii="Times New Roman" w:hAnsi="Times New Roman" w:cs="Times New Roman"/>
          <w:sz w:val="24"/>
          <w:szCs w:val="24"/>
        </w:rPr>
        <w:t>Зубаирова</w:t>
      </w:r>
      <w:proofErr w:type="spellEnd"/>
      <w:r w:rsidRPr="003C38D9">
        <w:rPr>
          <w:rFonts w:ascii="Times New Roman" w:hAnsi="Times New Roman" w:cs="Times New Roman"/>
          <w:sz w:val="24"/>
          <w:szCs w:val="24"/>
        </w:rPr>
        <w:t xml:space="preserve"> С.Г. и Трефилова М.И. принять к сведению.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 xml:space="preserve">        2. Установить, что в договорах (полисах, сертификатах) страхования гражданской ответственности (договоры СГО) обязательно должно быть предусмотрено: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>2.1. территория страхования — Российская Федерация;</w:t>
      </w:r>
    </w:p>
    <w:p w:rsidR="00296D93" w:rsidRPr="00296D93" w:rsidRDefault="003C38D9" w:rsidP="003C38D9">
      <w:pPr>
        <w:tabs>
          <w:tab w:val="left" w:pos="5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 xml:space="preserve">2.2. </w:t>
      </w:r>
      <w:r w:rsidR="00296D93">
        <w:rPr>
          <w:rFonts w:ascii="Times New Roman" w:hAnsi="Times New Roman" w:cs="Times New Roman"/>
          <w:sz w:val="24"/>
          <w:szCs w:val="24"/>
        </w:rPr>
        <w:t>в десятидневный срок представить предложения по страхованию гражданской ответственности по крупным</w:t>
      </w:r>
      <w:r w:rsidR="00296D93" w:rsidRPr="00296D93">
        <w:rPr>
          <w:rFonts w:ascii="Times New Roman" w:hAnsi="Times New Roman" w:cs="Times New Roman"/>
          <w:sz w:val="24"/>
          <w:szCs w:val="24"/>
        </w:rPr>
        <w:t>,</w:t>
      </w:r>
      <w:r w:rsidR="00296D93">
        <w:rPr>
          <w:rFonts w:ascii="Times New Roman" w:hAnsi="Times New Roman" w:cs="Times New Roman"/>
          <w:sz w:val="24"/>
          <w:szCs w:val="24"/>
        </w:rPr>
        <w:t xml:space="preserve"> средним и малым предприятиям</w:t>
      </w:r>
      <w:r w:rsidR="00296D93" w:rsidRPr="00296D93">
        <w:rPr>
          <w:rFonts w:ascii="Times New Roman" w:hAnsi="Times New Roman" w:cs="Times New Roman"/>
          <w:sz w:val="24"/>
          <w:szCs w:val="24"/>
        </w:rPr>
        <w:t>,</w:t>
      </w:r>
      <w:r w:rsidR="00296D93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рекомендациями.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 xml:space="preserve">2.3. срок страхования — 1 год </w:t>
      </w:r>
      <w:proofErr w:type="gramStart"/>
      <w:r w:rsidRPr="003C38D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C38D9">
        <w:rPr>
          <w:rFonts w:ascii="Times New Roman" w:hAnsi="Times New Roman" w:cs="Times New Roman"/>
          <w:sz w:val="24"/>
          <w:szCs w:val="24"/>
        </w:rPr>
        <w:t xml:space="preserve"> Свидетельства о допуске к видам работ;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>2.4. перечень видов работ в Свидетельстве должен быть идентичен перечню в договоре.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>3.</w:t>
      </w:r>
      <w:r w:rsidR="00296D93">
        <w:rPr>
          <w:rFonts w:ascii="Times New Roman" w:hAnsi="Times New Roman" w:cs="Times New Roman"/>
          <w:sz w:val="24"/>
          <w:szCs w:val="24"/>
        </w:rPr>
        <w:t xml:space="preserve"> </w:t>
      </w:r>
      <w:r w:rsidRPr="003C38D9">
        <w:rPr>
          <w:rFonts w:ascii="Times New Roman" w:hAnsi="Times New Roman" w:cs="Times New Roman"/>
          <w:sz w:val="24"/>
          <w:szCs w:val="24"/>
        </w:rPr>
        <w:t>Обязать предприятия, заключившие договора СГО в 2009 году, совместно со страховыми компаниями, внести в тексты договоров дополнения и изменения согласно пункту 2 настоящего Решения.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3C38D9">
        <w:rPr>
          <w:rFonts w:ascii="Times New Roman" w:hAnsi="Times New Roman" w:cs="Times New Roman"/>
          <w:sz w:val="24"/>
          <w:szCs w:val="24"/>
        </w:rPr>
        <w:t>4. Рекомендовать предприятиям — кандидатам в члены НП СРОР заключать договоры СГО в срок до получения Свидетельства о допуске к видам работ  со  следующими страховыми компаниями:</w:t>
      </w:r>
    </w:p>
    <w:p w:rsidR="003C38D9" w:rsidRPr="003C38D9" w:rsidRDefault="003C38D9" w:rsidP="003C38D9">
      <w:pPr>
        <w:tabs>
          <w:tab w:val="left" w:pos="525"/>
        </w:tabs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785"/>
        <w:gridCol w:w="4806"/>
      </w:tblGrid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1. ООО  «</w:t>
            </w:r>
            <w:proofErr w:type="spell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Росгосстрах</w:t>
            </w:r>
            <w:proofErr w:type="spellEnd"/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Аккорд»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ул.К.Маркса, 48/1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тел.279-89-83, сот.8-917-347-74-28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2. Уфимский филиал «СОГАЗ»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ул.Чернышевского, 97,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 229-90-05</w:t>
            </w:r>
          </w:p>
        </w:tc>
      </w:tr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3. Уфимский филиал ВСК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ул.Кирова,89,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 252-10-01, 252-96-06</w:t>
            </w:r>
          </w:p>
        </w:tc>
      </w:tr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4. ЗАО СГ «УралСиб»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</w:t>
            </w:r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 xml:space="preserve"> Карима,41,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тел/факс 292-19-21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5. Страховое ЗАО «МСК</w:t>
            </w:r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Стандарт»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ул.Российская, 104, корп.1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тел.291-40-61, 292-40-31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6. «Гута-страхование»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ул.К.Маркса,20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тел.292-65-01, 292-65-06</w:t>
            </w:r>
          </w:p>
        </w:tc>
      </w:tr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7.СК  «РОСНО»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ул.50 лет Октября, 16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тел.273-64-53 (35), 273-43-61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8.СК «Согласие»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ул.8 марта,32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тел.\</w:t>
            </w:r>
            <w:proofErr w:type="spellEnd"/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факс (347)291-69-97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 xml:space="preserve">9. СК </w:t>
            </w:r>
            <w:proofErr w:type="spell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Энергогарант</w:t>
            </w:r>
            <w:proofErr w:type="spellEnd"/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ул.К.Маркса, 30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 251-18-56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 xml:space="preserve">10.ООО «Группа Ренессанс-  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 xml:space="preserve">     Страхование»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ул.Достоевского,100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тел.292-18-21 доб.2912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11.СОАО «Русский страховой центр»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</w:t>
            </w:r>
            <w:r w:rsidR="00764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Хадии</w:t>
            </w:r>
            <w:proofErr w:type="spell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 xml:space="preserve"> Давлетшиной,18/3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тел.252-57-00, ф.292-06-23</w:t>
            </w:r>
          </w:p>
        </w:tc>
      </w:tr>
      <w:tr w:rsidR="003C38D9" w:rsidRPr="003C38D9" w:rsidTr="003E4C0C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12. Уфимский филиал «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 xml:space="preserve">       страховая компания» 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ул.К.Маркса, 15/2</w:t>
            </w:r>
          </w:p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тел.251-12-12, 251-25-15</w:t>
            </w:r>
          </w:p>
        </w:tc>
      </w:tr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13.ОАО  «Капитал - Страхование»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ул.Энгельса, 1/1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тел.273-85-85</w:t>
            </w:r>
          </w:p>
        </w:tc>
      </w:tr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14. СК  «</w:t>
            </w:r>
            <w:proofErr w:type="spell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Ингосстрах</w:t>
            </w:r>
            <w:proofErr w:type="spell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ул.К.Маркса, 49/1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тел.292-15-74, 292-15-75</w:t>
            </w:r>
          </w:p>
        </w:tc>
      </w:tr>
      <w:tr w:rsidR="003C38D9" w:rsidRPr="003C38D9" w:rsidTr="003E4C0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15. ООО Башкирская страховая компания «РЕЗОНАНС»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D9" w:rsidRPr="003C38D9" w:rsidRDefault="003C38D9" w:rsidP="003C38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фа, ул.Кирова, 5</w:t>
            </w:r>
          </w:p>
          <w:p w:rsidR="003C38D9" w:rsidRPr="003C38D9" w:rsidRDefault="003C38D9" w:rsidP="003C3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D9">
              <w:rPr>
                <w:rFonts w:ascii="Times New Roman" w:hAnsi="Times New Roman" w:cs="Times New Roman"/>
                <w:sz w:val="24"/>
                <w:szCs w:val="24"/>
              </w:rPr>
              <w:t>тел. 2922-322</w:t>
            </w:r>
          </w:p>
        </w:tc>
      </w:tr>
    </w:tbl>
    <w:p w:rsidR="003C38D9" w:rsidRPr="003C38D9" w:rsidRDefault="003C38D9" w:rsidP="003C38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344" w:rsidRPr="003C38D9" w:rsidRDefault="003C38D9" w:rsidP="003C38D9">
      <w:pPr>
        <w:pStyle w:val="a3"/>
        <w:spacing w:before="0" w:beforeAutospacing="0" w:after="0"/>
        <w:ind w:firstLine="510"/>
        <w:jc w:val="both"/>
      </w:pPr>
      <w:r>
        <w:t>Голосовали «за» - 22 голоса</w:t>
      </w:r>
      <w:r w:rsidRPr="003C38D9">
        <w:t>,</w:t>
      </w:r>
      <w:r w:rsidR="002003EE">
        <w:t xml:space="preserve"> «против» - нет</w:t>
      </w:r>
      <w:r w:rsidRPr="003C38D9">
        <w:t>,</w:t>
      </w:r>
      <w:r w:rsidR="002003EE">
        <w:t xml:space="preserve"> «воздержались» - нет</w:t>
      </w:r>
      <w:r>
        <w:t>.</w:t>
      </w:r>
    </w:p>
    <w:p w:rsidR="00655344" w:rsidRPr="003C38D9" w:rsidRDefault="00655344" w:rsidP="003C38D9">
      <w:pPr>
        <w:pStyle w:val="a4"/>
        <w:spacing w:after="0"/>
        <w:ind w:firstLine="567"/>
        <w:jc w:val="both"/>
      </w:pPr>
    </w:p>
    <w:p w:rsidR="00252358" w:rsidRDefault="003C38D9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A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ВОПРОСУ №3 ПОВЕСТКИ ДНЯ «О </w:t>
      </w:r>
      <w:r w:rsidR="00720A9D" w:rsidRPr="00720A9D">
        <w:rPr>
          <w:rFonts w:ascii="Times New Roman" w:hAnsi="Times New Roman" w:cs="Times New Roman"/>
          <w:b/>
          <w:sz w:val="24"/>
          <w:szCs w:val="24"/>
        </w:rPr>
        <w:t>РАЗМЕЩЕНИИ КОМПЕНСАЦИОННОГО ФОНДА</w:t>
      </w:r>
      <w:r w:rsidRPr="00720A9D">
        <w:rPr>
          <w:rFonts w:ascii="Times New Roman" w:hAnsi="Times New Roman" w:cs="Times New Roman"/>
          <w:b/>
          <w:sz w:val="24"/>
          <w:szCs w:val="24"/>
        </w:rPr>
        <w:t>»</w:t>
      </w:r>
    </w:p>
    <w:p w:rsidR="00720A9D" w:rsidRDefault="00720A9D" w:rsidP="003C3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A9D" w:rsidRDefault="00720A9D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D93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– генерального директора НП СРОР «Союз строителей РБ».</w:t>
      </w:r>
    </w:p>
    <w:p w:rsidR="00720A9D" w:rsidRDefault="00720A9D" w:rsidP="003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A9D" w:rsidRDefault="00296D93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DE4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720A9D" w:rsidRPr="00764DE4">
        <w:rPr>
          <w:rFonts w:ascii="Times New Roman" w:hAnsi="Times New Roman" w:cs="Times New Roman"/>
          <w:sz w:val="24"/>
          <w:szCs w:val="24"/>
          <w:u w:val="single"/>
        </w:rPr>
        <w:t>РЕШИЛ:</w:t>
      </w:r>
      <w:r w:rsidRPr="002003EE">
        <w:rPr>
          <w:rFonts w:ascii="Times New Roman" w:hAnsi="Times New Roman" w:cs="Times New Roman"/>
          <w:sz w:val="24"/>
          <w:szCs w:val="24"/>
        </w:rPr>
        <w:t xml:space="preserve"> </w:t>
      </w:r>
      <w:r w:rsidR="002003EE">
        <w:rPr>
          <w:rFonts w:ascii="Times New Roman" w:hAnsi="Times New Roman" w:cs="Times New Roman"/>
          <w:sz w:val="24"/>
          <w:szCs w:val="24"/>
        </w:rPr>
        <w:t xml:space="preserve">1. Поручить </w:t>
      </w:r>
      <w:r w:rsidR="00F53C45">
        <w:rPr>
          <w:rFonts w:ascii="Times New Roman" w:hAnsi="Times New Roman" w:cs="Times New Roman"/>
          <w:sz w:val="24"/>
          <w:szCs w:val="24"/>
        </w:rPr>
        <w:t xml:space="preserve">Исполнительной Дирекции </w:t>
      </w:r>
      <w:r w:rsidR="002003EE">
        <w:rPr>
          <w:rFonts w:ascii="Times New Roman" w:hAnsi="Times New Roman" w:cs="Times New Roman"/>
          <w:sz w:val="24"/>
          <w:szCs w:val="24"/>
        </w:rPr>
        <w:t xml:space="preserve">НП СРОР «Союз строителей РБ»  </w:t>
      </w:r>
      <w:r w:rsidR="00F53C45" w:rsidRPr="00F53C45">
        <w:rPr>
          <w:rFonts w:ascii="Times New Roman" w:hAnsi="Times New Roman" w:cs="Times New Roman"/>
          <w:sz w:val="24"/>
          <w:szCs w:val="24"/>
        </w:rPr>
        <w:t>(</w:t>
      </w:r>
      <w:r w:rsidR="00F53C45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="00F53C45">
        <w:rPr>
          <w:rFonts w:ascii="Times New Roman" w:hAnsi="Times New Roman" w:cs="Times New Roman"/>
          <w:sz w:val="24"/>
          <w:szCs w:val="24"/>
        </w:rPr>
        <w:t>Коротуну</w:t>
      </w:r>
      <w:proofErr w:type="spellEnd"/>
      <w:r w:rsidR="00F53C45" w:rsidRPr="00F53C45">
        <w:rPr>
          <w:rFonts w:ascii="Times New Roman" w:hAnsi="Times New Roman" w:cs="Times New Roman"/>
          <w:sz w:val="24"/>
          <w:szCs w:val="24"/>
        </w:rPr>
        <w:t xml:space="preserve">, </w:t>
      </w:r>
      <w:r w:rsidR="00F53C45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="00F53C45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F53C45" w:rsidRPr="00F53C45">
        <w:rPr>
          <w:rFonts w:ascii="Times New Roman" w:hAnsi="Times New Roman" w:cs="Times New Roman"/>
          <w:sz w:val="24"/>
          <w:szCs w:val="24"/>
        </w:rPr>
        <w:t>)</w:t>
      </w:r>
      <w:r w:rsidR="00764DE4">
        <w:rPr>
          <w:rFonts w:ascii="Times New Roman" w:hAnsi="Times New Roman" w:cs="Times New Roman"/>
          <w:sz w:val="24"/>
          <w:szCs w:val="24"/>
        </w:rPr>
        <w:t xml:space="preserve"> до 16 октября текущего года представить сведения по ставкам депозитных счетов при размещении средств Компенсационного фонда на полугодие и год десяти наиболее крупных банков Республики Башкортостан. </w:t>
      </w:r>
    </w:p>
    <w:p w:rsidR="00764DE4" w:rsidRPr="00F53C45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Поручить членам Совета рассмотреть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представленную Дирекцией информацию и внести предложения о размещении Компенсационного фонда на депозитных счетах двух банков на очередном заседании Совета. </w:t>
      </w:r>
    </w:p>
    <w:p w:rsidR="00720A9D" w:rsidRDefault="00720A9D" w:rsidP="003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A9D" w:rsidRDefault="00720A9D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 -</w:t>
      </w:r>
      <w:r w:rsidR="00764DE4">
        <w:rPr>
          <w:rFonts w:ascii="Times New Roman" w:hAnsi="Times New Roman" w:cs="Times New Roman"/>
          <w:sz w:val="24"/>
          <w:szCs w:val="24"/>
        </w:rPr>
        <w:t xml:space="preserve"> 22 голоса</w:t>
      </w:r>
      <w:r w:rsidRPr="00296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«против» -</w:t>
      </w:r>
      <w:r w:rsidR="00764DE4">
        <w:rPr>
          <w:rFonts w:ascii="Times New Roman" w:hAnsi="Times New Roman" w:cs="Times New Roman"/>
          <w:sz w:val="24"/>
          <w:szCs w:val="24"/>
        </w:rPr>
        <w:t xml:space="preserve"> нет</w:t>
      </w:r>
      <w:r w:rsidRPr="00296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«воздержались» - </w:t>
      </w:r>
      <w:r w:rsidR="00764DE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DE4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DE4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DE4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DE4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DE4" w:rsidRPr="00CD6F21" w:rsidRDefault="00764DE4" w:rsidP="00CD6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2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                                                                    </w:t>
      </w:r>
      <w:r w:rsidR="00CD6F2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D6F21">
        <w:rPr>
          <w:rFonts w:ascii="Times New Roman" w:hAnsi="Times New Roman" w:cs="Times New Roman"/>
          <w:b/>
          <w:sz w:val="24"/>
          <w:szCs w:val="24"/>
        </w:rPr>
        <w:t xml:space="preserve">Р. Ф. </w:t>
      </w:r>
      <w:proofErr w:type="spellStart"/>
      <w:r w:rsidRPr="00CD6F21">
        <w:rPr>
          <w:rFonts w:ascii="Times New Roman" w:hAnsi="Times New Roman" w:cs="Times New Roman"/>
          <w:b/>
          <w:sz w:val="24"/>
          <w:szCs w:val="24"/>
        </w:rPr>
        <w:t>Мамлеев</w:t>
      </w:r>
      <w:proofErr w:type="spellEnd"/>
    </w:p>
    <w:p w:rsidR="00764DE4" w:rsidRPr="00CD6F21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DE4" w:rsidRPr="00CD6F21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DE4" w:rsidRPr="00CD6F21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21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D6F2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D6F21">
        <w:rPr>
          <w:rFonts w:ascii="Times New Roman" w:hAnsi="Times New Roman" w:cs="Times New Roman"/>
          <w:b/>
          <w:sz w:val="24"/>
          <w:szCs w:val="24"/>
        </w:rPr>
        <w:t xml:space="preserve">И. З. </w:t>
      </w:r>
      <w:proofErr w:type="spellStart"/>
      <w:r w:rsidRPr="00CD6F21">
        <w:rPr>
          <w:rFonts w:ascii="Times New Roman" w:hAnsi="Times New Roman" w:cs="Times New Roman"/>
          <w:b/>
          <w:sz w:val="24"/>
          <w:szCs w:val="24"/>
        </w:rPr>
        <w:t>Бурханбаева</w:t>
      </w:r>
      <w:proofErr w:type="spellEnd"/>
    </w:p>
    <w:p w:rsidR="00764DE4" w:rsidRPr="00CD6F21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DE4" w:rsidRPr="00720A9D" w:rsidRDefault="00764DE4" w:rsidP="0076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64DE4" w:rsidRPr="00720A9D" w:rsidSect="0025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416"/>
    <w:multiLevelType w:val="hybridMultilevel"/>
    <w:tmpl w:val="EC726A1A"/>
    <w:lvl w:ilvl="0" w:tplc="C6124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8B"/>
    <w:rsid w:val="002003EE"/>
    <w:rsid w:val="00212A55"/>
    <w:rsid w:val="002241DA"/>
    <w:rsid w:val="0023709A"/>
    <w:rsid w:val="00252358"/>
    <w:rsid w:val="00296D93"/>
    <w:rsid w:val="003074D3"/>
    <w:rsid w:val="003C28F8"/>
    <w:rsid w:val="003C38D9"/>
    <w:rsid w:val="004538F4"/>
    <w:rsid w:val="004D19C3"/>
    <w:rsid w:val="004E54A6"/>
    <w:rsid w:val="00544B96"/>
    <w:rsid w:val="0056054B"/>
    <w:rsid w:val="00597BA8"/>
    <w:rsid w:val="00655344"/>
    <w:rsid w:val="00720A9D"/>
    <w:rsid w:val="00764DE4"/>
    <w:rsid w:val="008E771A"/>
    <w:rsid w:val="00951EB6"/>
    <w:rsid w:val="00980D8B"/>
    <w:rsid w:val="009C0284"/>
    <w:rsid w:val="009E1EF4"/>
    <w:rsid w:val="00B05D98"/>
    <w:rsid w:val="00BC6911"/>
    <w:rsid w:val="00CD6F21"/>
    <w:rsid w:val="00D25107"/>
    <w:rsid w:val="00DA45F0"/>
    <w:rsid w:val="00EA4E84"/>
    <w:rsid w:val="00F53C45"/>
    <w:rsid w:val="00FC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5534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534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2009-10-06T04:57:00Z</cp:lastPrinted>
  <dcterms:created xsi:type="dcterms:W3CDTF">2009-10-05T04:00:00Z</dcterms:created>
  <dcterms:modified xsi:type="dcterms:W3CDTF">2009-10-14T05:43:00Z</dcterms:modified>
</cp:coreProperties>
</file>