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875" w:rsidRPr="001A4875" w:rsidRDefault="001A4875" w:rsidP="001A4875">
      <w:pPr>
        <w:shd w:val="clear" w:color="auto" w:fill="FFFFFF"/>
        <w:spacing w:line="345" w:lineRule="atLeast"/>
        <w:rPr>
          <w:rFonts w:ascii="PT Sans" w:eastAsia="Times New Roman" w:hAnsi="PT Sans" w:cs="Times New Roman"/>
          <w:b/>
          <w:bCs/>
          <w:color w:val="1A0DAB"/>
          <w:sz w:val="27"/>
          <w:szCs w:val="27"/>
          <w:lang w:eastAsia="ru-RU"/>
        </w:rPr>
      </w:pPr>
      <w:hyperlink r:id="rId4" w:history="1">
        <w:r w:rsidRPr="001A4875">
          <w:rPr>
            <w:rFonts w:ascii="PT Sans" w:eastAsia="Times New Roman" w:hAnsi="PT Sans" w:cs="Times New Roman"/>
            <w:b/>
            <w:bCs/>
            <w:color w:val="1A0DAB"/>
            <w:sz w:val="27"/>
            <w:szCs w:val="27"/>
            <w:u w:val="single"/>
            <w:lang w:eastAsia="ru-RU"/>
          </w:rPr>
          <w:t>"Бюджетный кодекс Российской Федерации" от 31.07.1998 N 145-ФЗ (ред. от 28.12.2022) (с изм. и доп., вступ. в силу с 01.01.2023)</w:t>
        </w:r>
      </w:hyperlink>
    </w:p>
    <w:p w:rsidR="001A4875" w:rsidRPr="001A4875" w:rsidRDefault="001A4875" w:rsidP="001A4875">
      <w:pPr>
        <w:shd w:val="clear" w:color="auto" w:fill="FFFFFF"/>
        <w:spacing w:after="0" w:line="450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</w:pPr>
      <w:r w:rsidRPr="001A4875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  <w:t>БК РФ Статья 306.1. Понятие бюджетного нарушения</w:t>
      </w:r>
    </w:p>
    <w:p w:rsidR="001A4875" w:rsidRPr="001A4875" w:rsidRDefault="001A4875" w:rsidP="001A4875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A487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1. Бюджетным нарушением признается совершенное высшим исполнительным органом государственной власти субъекта Российской Федерации (местной администрацией), финансовым органом (органом управления государственным внебюджетным фондом), главным администратором (администратором) бюджетных средств, государственным (муниципальным) заказчиком:</w:t>
      </w:r>
    </w:p>
    <w:p w:rsidR="001A4875" w:rsidRPr="001A4875" w:rsidRDefault="001A4875" w:rsidP="001A4875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(в ред. Федерального </w:t>
      </w:r>
      <w:hyperlink r:id="rId5" w:anchor="dst100106" w:history="1">
        <w:r w:rsidRPr="001A4875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закона</w:t>
        </w:r>
      </w:hyperlink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31.07.2020 N 263-ФЗ)</w:t>
      </w:r>
    </w:p>
    <w:p w:rsidR="001A4875" w:rsidRPr="001A4875" w:rsidRDefault="001A4875" w:rsidP="001A4875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6" w:history="1">
        <w:r w:rsidRPr="001A4875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1A4875" w:rsidRPr="001A4875" w:rsidRDefault="001A4875" w:rsidP="001A4875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A487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1) нарушение положений бюджетного законодательства Российской Федерации и иных правовых актов, регулирующих бюджетные правоотношения;</w:t>
      </w:r>
    </w:p>
    <w:p w:rsidR="001A4875" w:rsidRPr="001A4875" w:rsidRDefault="001A4875" w:rsidP="001A4875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A487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2) нарушение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формирование доходов и осуществление расходов бюджетов бюджетной системы Российской Федерации при управлении и распоряжении государственным (муниципальным) имуществом и (или) его использовании, повлекшее причинение ущерба публично-правовому образованию;</w:t>
      </w:r>
    </w:p>
    <w:p w:rsidR="001A4875" w:rsidRPr="001A4875" w:rsidRDefault="001A4875" w:rsidP="001A4875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(в ред. Федерального </w:t>
      </w:r>
      <w:hyperlink r:id="rId7" w:anchor="dst100202" w:history="1">
        <w:r w:rsidRPr="001A4875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закона</w:t>
        </w:r>
      </w:hyperlink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29.11.2021 N 384-ФЗ)</w:t>
      </w:r>
    </w:p>
    <w:p w:rsidR="001A4875" w:rsidRPr="001A4875" w:rsidRDefault="001A4875" w:rsidP="001A4875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8" w:history="1">
        <w:r w:rsidRPr="001A4875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1A4875" w:rsidRPr="001A4875" w:rsidRDefault="001A4875" w:rsidP="001A4875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A487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3) нарушение условий договоров (соглашений) о предоставлении средств из бюджета;</w:t>
      </w:r>
    </w:p>
    <w:p w:rsidR="001A4875" w:rsidRPr="001A4875" w:rsidRDefault="001A4875" w:rsidP="001A4875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A487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4) утратил силу. - Федеральный </w:t>
      </w:r>
      <w:hyperlink r:id="rId9" w:anchor="dst100107" w:history="1">
        <w:r w:rsidRPr="001A4875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закон</w:t>
        </w:r>
      </w:hyperlink>
      <w:r w:rsidRPr="001A487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от 31.07.2020 N 263-ФЗ;</w:t>
      </w:r>
    </w:p>
    <w:p w:rsidR="001A4875" w:rsidRPr="001A4875" w:rsidRDefault="001A4875" w:rsidP="001A4875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10" w:history="1">
        <w:r w:rsidRPr="001A4875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1A4875" w:rsidRPr="001A4875" w:rsidRDefault="001A4875" w:rsidP="001A4875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A487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5) нарушение условий государственных (муниципальных) контрактов;</w:t>
      </w:r>
    </w:p>
    <w:p w:rsidR="001A4875" w:rsidRPr="001A4875" w:rsidRDefault="001A4875" w:rsidP="001A4875">
      <w:pPr>
        <w:shd w:val="clear" w:color="auto" w:fill="FFFFFF"/>
        <w:spacing w:before="210" w:after="0" w:line="360" w:lineRule="atLeast"/>
        <w:ind w:firstLine="54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A487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6) - 7) утратили силу. - Федеральный </w:t>
      </w:r>
      <w:hyperlink r:id="rId11" w:anchor="dst100107" w:history="1">
        <w:r w:rsidRPr="001A4875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закон</w:t>
        </w:r>
      </w:hyperlink>
      <w:r w:rsidRPr="001A487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от 31.07.2020 N 263-ФЗ.</w:t>
      </w:r>
    </w:p>
    <w:p w:rsidR="001A4875" w:rsidRPr="001A4875" w:rsidRDefault="001A4875" w:rsidP="001A4875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12" w:history="1">
        <w:r w:rsidRPr="001A4875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1A4875" w:rsidRPr="001A4875" w:rsidRDefault="001A4875" w:rsidP="001A4875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(п. 1 в ред. Федерального </w:t>
      </w:r>
      <w:hyperlink r:id="rId13" w:anchor="dst100206" w:history="1">
        <w:r w:rsidRPr="001A4875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закона</w:t>
        </w:r>
      </w:hyperlink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26.07.2019 N 199-ФЗ)</w:t>
      </w:r>
    </w:p>
    <w:p w:rsidR="001A4875" w:rsidRPr="001A4875" w:rsidRDefault="001A4875" w:rsidP="001A4875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14" w:history="1">
        <w:r w:rsidRPr="001A4875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1A4875" w:rsidRPr="001A4875" w:rsidRDefault="001A4875" w:rsidP="001A4875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A487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2. Утратил силу. - Федеральный </w:t>
      </w:r>
      <w:hyperlink r:id="rId15" w:anchor="dst100215" w:history="1">
        <w:r w:rsidRPr="001A4875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закон</w:t>
        </w:r>
      </w:hyperlink>
      <w:r w:rsidRPr="001A487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от 26.07.2019 N 199-ФЗ.</w:t>
      </w:r>
    </w:p>
    <w:p w:rsidR="001A4875" w:rsidRPr="001A4875" w:rsidRDefault="001A4875" w:rsidP="001A4875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lastRenderedPageBreak/>
        <w:t>(см. текст в предыдущей </w:t>
      </w:r>
      <w:hyperlink r:id="rId16" w:history="1">
        <w:r w:rsidRPr="001A4875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1A4875" w:rsidRPr="001A4875" w:rsidRDefault="001A4875" w:rsidP="001A4875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1A487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3. Применение к участнику бюджетного процесса, указанному в </w:t>
      </w:r>
      <w:hyperlink r:id="rId17" w:anchor="dst4944" w:history="1">
        <w:r w:rsidRPr="001A4875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пункте 2.1 статьи 266.1</w:t>
        </w:r>
      </w:hyperlink>
      <w:r w:rsidRPr="001A4875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настоящего Кодекса, бюджетной меры принуждения не освобождает его должностных лиц при наличии соответствующих оснований от ответственности, предусмотренной законодательством Российской Федерации.</w:t>
      </w:r>
    </w:p>
    <w:p w:rsidR="001A4875" w:rsidRPr="001A4875" w:rsidRDefault="001A4875" w:rsidP="001A4875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(в ред. Федерального </w:t>
      </w:r>
      <w:hyperlink r:id="rId18" w:anchor="dst100216" w:history="1">
        <w:r w:rsidRPr="001A4875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закона</w:t>
        </w:r>
      </w:hyperlink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26.07.2019 N 199-ФЗ)</w:t>
      </w:r>
    </w:p>
    <w:p w:rsidR="001A4875" w:rsidRPr="001A4875" w:rsidRDefault="001A4875" w:rsidP="001A4875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19" w:history="1">
        <w:r w:rsidRPr="001A4875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1A4875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  <w:bookmarkStart w:id="0" w:name="_GoBack"/>
      <w:bookmarkEnd w:id="0"/>
    </w:p>
    <w:sectPr w:rsidR="001A4875" w:rsidRPr="001A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875"/>
    <w:rsid w:val="001A4875"/>
    <w:rsid w:val="00B3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CCAEE-FF66-4FEA-A22B-05DEC120E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A48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48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1A487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A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1A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8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1010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61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323322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1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9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96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62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82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69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074160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9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96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74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76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07178">
                  <w:marLeft w:val="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3793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71818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735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381746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6541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6361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8332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361974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99422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710544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41176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601081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52067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81158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9702/1075d904a7f5cedc7a333c96ecfb333e01d834f3/" TargetMode="External"/><Relationship Id="rId13" Type="http://schemas.openxmlformats.org/officeDocument/2006/relationships/hyperlink" Target="http://www.consultant.ru/document/cons_doc_LAW_330027/3d0cac60971a511280cbba229d9b6329c07731f7/" TargetMode="External"/><Relationship Id="rId18" Type="http://schemas.openxmlformats.org/officeDocument/2006/relationships/hyperlink" Target="http://www.consultant.ru/document/cons_doc_LAW_330027/3d0cac60971a511280cbba229d9b6329c07731f7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://www.consultant.ru/document/cons_doc_LAW_434697/3d0cac60971a511280cbba229d9b6329c07731f7/" TargetMode="External"/><Relationship Id="rId12" Type="http://schemas.openxmlformats.org/officeDocument/2006/relationships/hyperlink" Target="http://www.consultant.ru/document/cons_doc_LAW_19702/1075d904a7f5cedc7a333c96ecfb333e01d834f3/" TargetMode="External"/><Relationship Id="rId17" Type="http://schemas.openxmlformats.org/officeDocument/2006/relationships/hyperlink" Target="http://www.consultant.ru/document/cons_doc_LAW_402282/a79488e28079bbc35c55b00683ff0c6583286bf7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19702/1075d904a7f5cedc7a333c96ecfb333e01d834f3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9702/1075d904a7f5cedc7a333c96ecfb333e01d834f3/" TargetMode="External"/><Relationship Id="rId11" Type="http://schemas.openxmlformats.org/officeDocument/2006/relationships/hyperlink" Target="http://www.consultant.ru/document/cons_doc_LAW_358780/2b7f88742da5abad05b8bc29a84947176c096cff/" TargetMode="External"/><Relationship Id="rId5" Type="http://schemas.openxmlformats.org/officeDocument/2006/relationships/hyperlink" Target="http://www.consultant.ru/document/cons_doc_LAW_358780/2b7f88742da5abad05b8bc29a84947176c096cff/" TargetMode="External"/><Relationship Id="rId15" Type="http://schemas.openxmlformats.org/officeDocument/2006/relationships/hyperlink" Target="http://www.consultant.ru/document/cons_doc_LAW_330027/3d0cac60971a511280cbba229d9b6329c07731f7/" TargetMode="External"/><Relationship Id="rId10" Type="http://schemas.openxmlformats.org/officeDocument/2006/relationships/hyperlink" Target="http://www.consultant.ru/document/cons_doc_LAW_19702/1075d904a7f5cedc7a333c96ecfb333e01d834f3/" TargetMode="External"/><Relationship Id="rId19" Type="http://schemas.openxmlformats.org/officeDocument/2006/relationships/hyperlink" Target="http://www.consultant.ru/document/cons_doc_LAW_19702/1075d904a7f5cedc7a333c96ecfb333e01d834f3/" TargetMode="External"/><Relationship Id="rId4" Type="http://schemas.openxmlformats.org/officeDocument/2006/relationships/hyperlink" Target="http://www.consultant.ru/document/cons_doc_LAW_19702/" TargetMode="External"/><Relationship Id="rId9" Type="http://schemas.openxmlformats.org/officeDocument/2006/relationships/hyperlink" Target="http://www.consultant.ru/document/cons_doc_LAW_358780/2b7f88742da5abad05b8bc29a84947176c096cff/" TargetMode="External"/><Relationship Id="rId14" Type="http://schemas.openxmlformats.org/officeDocument/2006/relationships/hyperlink" Target="http://www.consultant.ru/document/cons_doc_LAW_19702/1075d904a7f5cedc7a333c96ecfb333e01d834f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2023-02-17T09:02:00Z</dcterms:created>
  <dcterms:modified xsi:type="dcterms:W3CDTF">2023-02-17T09:02:00Z</dcterms:modified>
</cp:coreProperties>
</file>