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0B1E97" w:rsidRDefault="00467A53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CA4E81">
        <w:rPr>
          <w:b/>
          <w:bCs/>
          <w:sz w:val="28"/>
          <w:szCs w:val="28"/>
        </w:rPr>
        <w:t>47</w:t>
      </w:r>
    </w:p>
    <w:p w:rsidR="009A0FAD" w:rsidRDefault="00990A47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     </w:t>
      </w:r>
    </w:p>
    <w:p w:rsidR="00FF6A78" w:rsidRDefault="00CA4E81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22 апреля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2D06E3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2D06E3" w:rsidRPr="00FF6A78">
        <w:t>решение</w:t>
      </w:r>
      <w:r w:rsidR="00DE5213">
        <w:t xml:space="preserve"> председателя Совета</w:t>
      </w:r>
      <w:r w:rsidR="002D06E3">
        <w:t xml:space="preserve">  </w:t>
      </w:r>
      <w:r w:rsidR="002D06E3" w:rsidRPr="0072408E">
        <w:t xml:space="preserve"> Некоммерческого партнерства </w:t>
      </w:r>
      <w:proofErr w:type="spellStart"/>
      <w:r w:rsidR="002D06E3" w:rsidRPr="0072408E">
        <w:t>Саморегулируемой</w:t>
      </w:r>
      <w:proofErr w:type="spellEnd"/>
      <w:r w:rsidR="002D06E3" w:rsidRPr="0072408E">
        <w:t xml:space="preserve"> организации работодателей «Союз строителей РБ»</w:t>
      </w:r>
      <w:r w:rsidR="00CA4E81">
        <w:t>.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D31563" w:rsidRPr="00D31563" w:rsidRDefault="00D31563" w:rsidP="00D3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Х.А.- Генеральный директор 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2C06AA">
        <w:rPr>
          <w:rFonts w:ascii="Times New Roman" w:hAnsi="Times New Roman" w:cs="Times New Roman"/>
          <w:sz w:val="24"/>
          <w:szCs w:val="24"/>
        </w:rPr>
        <w:t xml:space="preserve">- </w:t>
      </w:r>
      <w:r w:rsidR="000B1E97">
        <w:rPr>
          <w:rFonts w:ascii="Times New Roman" w:hAnsi="Times New Roman" w:cs="Times New Roman"/>
          <w:sz w:val="24"/>
          <w:szCs w:val="24"/>
        </w:rPr>
        <w:t>генеральный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2C06AA"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31563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2C06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начальник ФГУП «УС № </w:t>
      </w:r>
      <w:r w:rsidR="002C06AA">
        <w:rPr>
          <w:rFonts w:ascii="Times New Roman" w:hAnsi="Times New Roman" w:cs="Times New Roman"/>
          <w:sz w:val="24"/>
          <w:szCs w:val="24"/>
        </w:rPr>
        <w:t>30»;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FF6A78">
        <w:rPr>
          <w:rFonts w:ascii="Times New Roman" w:hAnsi="Times New Roman" w:cs="Times New Roman"/>
          <w:sz w:val="24"/>
          <w:szCs w:val="24"/>
        </w:rPr>
        <w:t xml:space="preserve">- </w:t>
      </w:r>
      <w:r w:rsidR="002C06AA">
        <w:rPr>
          <w:rFonts w:ascii="Times New Roman" w:hAnsi="Times New Roman" w:cs="Times New Roman"/>
          <w:sz w:val="24"/>
          <w:szCs w:val="24"/>
        </w:rPr>
        <w:t>генеральный директор ОАО МТУ «Кристалл»;</w:t>
      </w:r>
    </w:p>
    <w:p w:rsidR="002C06AA" w:rsidRDefault="003F2111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 w:rsidR="002C06AA"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3F2111" w:rsidRDefault="00D76F6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  <w:r w:rsidR="00FF6A78">
        <w:rPr>
          <w:rFonts w:ascii="Times New Roman" w:hAnsi="Times New Roman" w:cs="Times New Roman"/>
          <w:sz w:val="24"/>
          <w:szCs w:val="24"/>
        </w:rPr>
        <w:t>- генеральный директор ООО «Трест «</w:t>
      </w:r>
      <w:proofErr w:type="spellStart"/>
      <w:r w:rsidR="00FF6A78"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 w:rsidR="00FF6A78">
        <w:rPr>
          <w:rFonts w:ascii="Times New Roman" w:hAnsi="Times New Roman" w:cs="Times New Roman"/>
          <w:sz w:val="24"/>
          <w:szCs w:val="24"/>
        </w:rPr>
        <w:t>»</w:t>
      </w:r>
      <w:r w:rsidR="0015747D">
        <w:rPr>
          <w:rFonts w:ascii="Times New Roman" w:hAnsi="Times New Roman" w:cs="Times New Roman"/>
          <w:sz w:val="24"/>
          <w:szCs w:val="24"/>
        </w:rPr>
        <w:t>;</w:t>
      </w:r>
    </w:p>
    <w:p w:rsidR="0015747D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</w:t>
      </w:r>
      <w:r w:rsidR="00CA4E81">
        <w:rPr>
          <w:rFonts w:ascii="Times New Roman" w:hAnsi="Times New Roman" w:cs="Times New Roman"/>
          <w:sz w:val="24"/>
          <w:szCs w:val="24"/>
        </w:rPr>
        <w:t>;</w:t>
      </w:r>
    </w:p>
    <w:p w:rsidR="00CA4E81" w:rsidRPr="003F2111" w:rsidRDefault="00CA4E81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1A3CB9" w:rsidRPr="00DE5213" w:rsidRDefault="0088741E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ующих: </w:t>
      </w:r>
      <w:r w:rsidR="00D31563" w:rsidRPr="00D3156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lastRenderedPageBreak/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91012F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91012F">
        <w:t>15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2D06E3">
        <w:t>2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CA4E81">
        <w:t>15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880D65" w:rsidRDefault="00880D65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D31563" w:rsidRPr="00293A71" w:rsidRDefault="00D31563" w:rsidP="00D31563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D31563" w:rsidRPr="00293A71" w:rsidRDefault="00D31563" w:rsidP="00D3156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D31563" w:rsidRDefault="00D31563" w:rsidP="00D3156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FF6A78" w:rsidRDefault="00D31563" w:rsidP="002D06E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2D06E3" w:rsidRDefault="002D06E3" w:rsidP="002D06E3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F22AAE" w:rsidRPr="00C17BDA" w:rsidRDefault="00F22AAE" w:rsidP="00F22AAE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CA4E81" w:rsidRDefault="00F22AAE" w:rsidP="00D3156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E84CA9">
        <w:rPr>
          <w:rFonts w:ascii="Times New Roman" w:hAnsi="Times New Roman" w:cs="Times New Roman"/>
          <w:sz w:val="26"/>
          <w:szCs w:val="26"/>
        </w:rPr>
        <w:t>Зам</w:t>
      </w:r>
      <w:r w:rsidR="0082450D"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E84CA9">
        <w:rPr>
          <w:rFonts w:ascii="Times New Roman" w:hAnsi="Times New Roman" w:cs="Times New Roman"/>
          <w:sz w:val="26"/>
          <w:szCs w:val="26"/>
        </w:rPr>
        <w:t xml:space="preserve">, который доложил присутствующим  о поступивших </w:t>
      </w:r>
      <w:proofErr w:type="gramStart"/>
      <w:r w:rsidRPr="00E84CA9">
        <w:rPr>
          <w:rFonts w:ascii="Times New Roman" w:hAnsi="Times New Roman" w:cs="Times New Roman"/>
          <w:sz w:val="26"/>
          <w:szCs w:val="26"/>
        </w:rPr>
        <w:t>заявлениях</w:t>
      </w:r>
      <w:proofErr w:type="gramEnd"/>
      <w:r w:rsidRPr="00E84CA9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E84CA9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E84CA9">
        <w:rPr>
          <w:rFonts w:ascii="Times New Roman" w:hAnsi="Times New Roman" w:cs="Times New Roman"/>
          <w:sz w:val="26"/>
          <w:szCs w:val="26"/>
        </w:rPr>
        <w:t xml:space="preserve"> организации работодателей «Союз строителей РБ» </w:t>
      </w:r>
    </w:p>
    <w:p w:rsidR="002D06E3" w:rsidRDefault="00CA4E81" w:rsidP="00CA4E8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4E81">
        <w:rPr>
          <w:rFonts w:ascii="Times New Roman" w:hAnsi="Times New Roman" w:cs="Times New Roman"/>
          <w:b/>
          <w:sz w:val="26"/>
          <w:szCs w:val="26"/>
        </w:rPr>
        <w:t>Общества</w:t>
      </w:r>
      <w:r w:rsidRPr="00CA4E81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«Мастер бетона», Республика Башкортостан, </w:t>
      </w:r>
      <w:proofErr w:type="gramStart"/>
      <w:r w:rsidRPr="00CA4E81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CA4E81">
        <w:rPr>
          <w:rFonts w:ascii="Times New Roman" w:eastAsia="Calibri" w:hAnsi="Times New Roman" w:cs="Times New Roman"/>
          <w:b/>
          <w:sz w:val="26"/>
          <w:szCs w:val="26"/>
        </w:rPr>
        <w:t>. Уфа, ИНН 0272014257</w:t>
      </w:r>
      <w:r w:rsidRPr="00CA4E81">
        <w:rPr>
          <w:rFonts w:ascii="Times New Roman" w:hAnsi="Times New Roman" w:cs="Times New Roman"/>
          <w:b/>
          <w:sz w:val="26"/>
          <w:szCs w:val="26"/>
        </w:rPr>
        <w:t>;</w:t>
      </w:r>
    </w:p>
    <w:p w:rsidR="00CA4E81" w:rsidRPr="00CA4E81" w:rsidRDefault="00CA4E81" w:rsidP="00CA4E81">
      <w:pPr>
        <w:pStyle w:val="a4"/>
        <w:numPr>
          <w:ilvl w:val="0"/>
          <w:numId w:val="10"/>
        </w:numPr>
        <w:snapToGri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4E81">
        <w:rPr>
          <w:rFonts w:ascii="Times New Roman" w:eastAsia="Calibri" w:hAnsi="Times New Roman" w:cs="Times New Roman"/>
          <w:b/>
          <w:sz w:val="26"/>
          <w:szCs w:val="26"/>
        </w:rPr>
        <w:t>Муниципальное учреждение «</w:t>
      </w:r>
      <w:proofErr w:type="spellStart"/>
      <w:r w:rsidRPr="00CA4E81">
        <w:rPr>
          <w:rFonts w:ascii="Times New Roman" w:eastAsia="Calibri" w:hAnsi="Times New Roman" w:cs="Times New Roman"/>
          <w:b/>
          <w:sz w:val="26"/>
          <w:szCs w:val="26"/>
        </w:rPr>
        <w:t>Аскинский</w:t>
      </w:r>
      <w:proofErr w:type="spellEnd"/>
      <w:r w:rsidRPr="00CA4E81">
        <w:rPr>
          <w:rFonts w:ascii="Times New Roman" w:eastAsia="Calibri" w:hAnsi="Times New Roman" w:cs="Times New Roman"/>
          <w:b/>
          <w:sz w:val="26"/>
          <w:szCs w:val="26"/>
        </w:rPr>
        <w:t xml:space="preserve"> информационно-консультационный центр» администрации муниципального района </w:t>
      </w:r>
      <w:proofErr w:type="spellStart"/>
      <w:r w:rsidRPr="00CA4E81">
        <w:rPr>
          <w:rFonts w:ascii="Times New Roman" w:eastAsia="Calibri" w:hAnsi="Times New Roman" w:cs="Times New Roman"/>
          <w:b/>
          <w:sz w:val="26"/>
          <w:szCs w:val="26"/>
        </w:rPr>
        <w:t>Аскинский</w:t>
      </w:r>
      <w:proofErr w:type="spellEnd"/>
      <w:r w:rsidRPr="00CA4E81">
        <w:rPr>
          <w:rFonts w:ascii="Times New Roman" w:eastAsia="Calibri" w:hAnsi="Times New Roman" w:cs="Times New Roman"/>
          <w:b/>
          <w:sz w:val="26"/>
          <w:szCs w:val="26"/>
        </w:rPr>
        <w:t xml:space="preserve"> район Республики Башкортостан, ИНН 0204005215, Республика Башкортостан, </w:t>
      </w:r>
      <w:proofErr w:type="spellStart"/>
      <w:r w:rsidRPr="00CA4E81">
        <w:rPr>
          <w:rFonts w:ascii="Times New Roman" w:eastAsia="Calibri" w:hAnsi="Times New Roman" w:cs="Times New Roman"/>
          <w:b/>
          <w:sz w:val="26"/>
          <w:szCs w:val="26"/>
        </w:rPr>
        <w:t>Аскинский</w:t>
      </w:r>
      <w:proofErr w:type="spellEnd"/>
      <w:r w:rsidRPr="00CA4E81">
        <w:rPr>
          <w:rFonts w:ascii="Times New Roman" w:eastAsia="Calibri" w:hAnsi="Times New Roman" w:cs="Times New Roman"/>
          <w:b/>
          <w:sz w:val="26"/>
          <w:szCs w:val="26"/>
        </w:rPr>
        <w:t xml:space="preserve"> район, с. Аскино.</w:t>
      </w:r>
    </w:p>
    <w:p w:rsidR="00F22AAE" w:rsidRPr="00F64A6E" w:rsidRDefault="00F22AAE" w:rsidP="00F22AAE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>
        <w:t xml:space="preserve"> в Контрольный комитет НП СРОР «Союз строителей РБ» и результатах проверки достоверности сведений </w:t>
      </w:r>
      <w:r>
        <w:lastRenderedPageBreak/>
        <w:t xml:space="preserve">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F22AAE" w:rsidRPr="002D06E3" w:rsidRDefault="00F22AAE" w:rsidP="002D06E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2D06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E81">
        <w:rPr>
          <w:rFonts w:ascii="Times New Roman" w:hAnsi="Times New Roman" w:cs="Times New Roman"/>
          <w:b/>
          <w:sz w:val="26"/>
          <w:szCs w:val="26"/>
        </w:rPr>
        <w:t>о</w:t>
      </w:r>
      <w:r w:rsidR="00CA4E81" w:rsidRPr="00CA4E81">
        <w:rPr>
          <w:rFonts w:ascii="Times New Roman" w:hAnsi="Times New Roman" w:cs="Times New Roman"/>
          <w:b/>
          <w:sz w:val="26"/>
          <w:szCs w:val="26"/>
        </w:rPr>
        <w:t>бществ</w:t>
      </w:r>
      <w:r w:rsidR="00CA4E81">
        <w:rPr>
          <w:rFonts w:ascii="Times New Roman" w:hAnsi="Times New Roman" w:cs="Times New Roman"/>
          <w:b/>
          <w:sz w:val="26"/>
          <w:szCs w:val="26"/>
        </w:rPr>
        <w:t>о</w:t>
      </w:r>
      <w:r w:rsidR="00CA4E81" w:rsidRPr="00CA4E81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«Мастер бетона», Республика Башкортостан, </w:t>
      </w:r>
      <w:proofErr w:type="gramStart"/>
      <w:r w:rsidR="00CA4E81" w:rsidRPr="00CA4E81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="00CA4E81" w:rsidRPr="00CA4E81">
        <w:rPr>
          <w:rFonts w:ascii="Times New Roman" w:eastAsia="Calibri" w:hAnsi="Times New Roman" w:cs="Times New Roman"/>
          <w:b/>
          <w:sz w:val="26"/>
          <w:szCs w:val="26"/>
        </w:rPr>
        <w:t>. Уфа, ИНН 0272014257</w:t>
      </w:r>
      <w:r w:rsidR="002D06E3" w:rsidRPr="002D06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15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F22AAE" w:rsidRPr="0072408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CA4E81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22AA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A4E81" w:rsidRDefault="00CA4E81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A4E81" w:rsidRDefault="00CA4E81" w:rsidP="00CA4E81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1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12F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CA4E81">
        <w:rPr>
          <w:rFonts w:ascii="Times New Roman" w:eastAsia="Calibri" w:hAnsi="Times New Roman" w:cs="Times New Roman"/>
          <w:b/>
          <w:sz w:val="26"/>
          <w:szCs w:val="26"/>
        </w:rPr>
        <w:t>униципальное учреждение «</w:t>
      </w:r>
      <w:proofErr w:type="spellStart"/>
      <w:r w:rsidRPr="00CA4E81">
        <w:rPr>
          <w:rFonts w:ascii="Times New Roman" w:eastAsia="Calibri" w:hAnsi="Times New Roman" w:cs="Times New Roman"/>
          <w:b/>
          <w:sz w:val="26"/>
          <w:szCs w:val="26"/>
        </w:rPr>
        <w:t>Аскинский</w:t>
      </w:r>
      <w:proofErr w:type="spellEnd"/>
      <w:r w:rsidRPr="00CA4E81">
        <w:rPr>
          <w:rFonts w:ascii="Times New Roman" w:eastAsia="Calibri" w:hAnsi="Times New Roman" w:cs="Times New Roman"/>
          <w:b/>
          <w:sz w:val="26"/>
          <w:szCs w:val="26"/>
        </w:rPr>
        <w:t xml:space="preserve"> информационно-консультационный центр» администрации муниципального района </w:t>
      </w:r>
      <w:proofErr w:type="spellStart"/>
      <w:r w:rsidRPr="00CA4E81">
        <w:rPr>
          <w:rFonts w:ascii="Times New Roman" w:eastAsia="Calibri" w:hAnsi="Times New Roman" w:cs="Times New Roman"/>
          <w:b/>
          <w:sz w:val="26"/>
          <w:szCs w:val="26"/>
        </w:rPr>
        <w:t>Аскинский</w:t>
      </w:r>
      <w:proofErr w:type="spellEnd"/>
      <w:r w:rsidRPr="00CA4E81">
        <w:rPr>
          <w:rFonts w:ascii="Times New Roman" w:eastAsia="Calibri" w:hAnsi="Times New Roman" w:cs="Times New Roman"/>
          <w:b/>
          <w:sz w:val="26"/>
          <w:szCs w:val="26"/>
        </w:rPr>
        <w:t xml:space="preserve"> район Республики Башкортостан, ИНН 0204005215, Республика Башкортос</w:t>
      </w:r>
      <w:r w:rsidR="0091012F">
        <w:rPr>
          <w:rFonts w:ascii="Times New Roman" w:eastAsia="Calibri" w:hAnsi="Times New Roman" w:cs="Times New Roman"/>
          <w:b/>
          <w:sz w:val="26"/>
          <w:szCs w:val="26"/>
        </w:rPr>
        <w:t xml:space="preserve">тан, </w:t>
      </w:r>
      <w:proofErr w:type="spellStart"/>
      <w:r w:rsidR="0091012F">
        <w:rPr>
          <w:rFonts w:ascii="Times New Roman" w:eastAsia="Calibri" w:hAnsi="Times New Roman" w:cs="Times New Roman"/>
          <w:b/>
          <w:sz w:val="26"/>
          <w:szCs w:val="26"/>
        </w:rPr>
        <w:t>Аскинский</w:t>
      </w:r>
      <w:proofErr w:type="spellEnd"/>
      <w:r w:rsidR="0091012F">
        <w:rPr>
          <w:rFonts w:ascii="Times New Roman" w:eastAsia="Calibri" w:hAnsi="Times New Roman" w:cs="Times New Roman"/>
          <w:b/>
          <w:sz w:val="26"/>
          <w:szCs w:val="26"/>
        </w:rPr>
        <w:t xml:space="preserve"> район, с. Аскино </w:t>
      </w:r>
      <w:r w:rsidR="009101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12F"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 w:rsidR="009101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1012F"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</w:p>
    <w:p w:rsidR="00CA4E81" w:rsidRPr="0072408E" w:rsidRDefault="00CA4E81" w:rsidP="00CA4E8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D7178" w:rsidRDefault="00CA4E81" w:rsidP="0091012F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1012F" w:rsidRPr="0091012F" w:rsidRDefault="0091012F" w:rsidP="0091012F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F7A6A" w:rsidRDefault="00990A47" w:rsidP="00EF7A6A">
      <w:pPr>
        <w:pStyle w:val="a5"/>
        <w:ind w:firstLine="567"/>
        <w:contextualSpacing/>
        <w:jc w:val="both"/>
        <w:rPr>
          <w:b/>
          <w:szCs w:val="28"/>
        </w:rPr>
      </w:pPr>
      <w:r w:rsidRPr="0072408E">
        <w:rPr>
          <w:b/>
        </w:rPr>
        <w:t xml:space="preserve">ПО </w:t>
      </w:r>
      <w:r w:rsidR="00DA5577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3D7178" w:rsidRPr="00EF7A6A" w:rsidRDefault="003D7178" w:rsidP="00EF7A6A">
      <w:pPr>
        <w:pStyle w:val="a5"/>
        <w:ind w:firstLine="567"/>
        <w:contextualSpacing/>
        <w:jc w:val="both"/>
        <w:rPr>
          <w:b/>
        </w:rPr>
      </w:pPr>
    </w:p>
    <w:p w:rsidR="00EF7A6A" w:rsidRPr="00DA5577" w:rsidRDefault="002F4FFE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r w:rsidR="00EF7A6A" w:rsidRPr="00EF7A6A">
        <w:t xml:space="preserve">Заместителя Генерального </w:t>
      </w:r>
      <w:r w:rsidR="00DA5577">
        <w:t xml:space="preserve">директора </w:t>
      </w:r>
      <w:r w:rsidR="00EF7A6A" w:rsidRPr="00EF7A6A">
        <w:t>НП СРОР «Союз строителей</w:t>
      </w:r>
      <w:r w:rsidR="0082450D">
        <w:t xml:space="preserve"> РБ» - председателя контрольного комитета Дягилева А.И.</w:t>
      </w:r>
      <w:r w:rsidR="00DA5577" w:rsidRPr="00DA5577">
        <w:t xml:space="preserve"> </w:t>
      </w:r>
      <w:r w:rsidR="00EF7A6A" w:rsidRPr="00EF7A6A">
        <w:t xml:space="preserve"> о поступивших </w:t>
      </w:r>
      <w:proofErr w:type="gramStart"/>
      <w:r w:rsidR="00EF7A6A" w:rsidRPr="00EF7A6A">
        <w:t>заявлениях</w:t>
      </w:r>
      <w:proofErr w:type="gramEnd"/>
      <w:r w:rsidR="00EF7A6A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 w:rsidR="003F2111">
        <w:rPr>
          <w:rFonts w:ascii="Times New Roman" w:hAnsi="Times New Roman" w:cs="Times New Roman"/>
          <w:sz w:val="24"/>
          <w:szCs w:val="24"/>
        </w:rPr>
        <w:t>ва взамен ранее выданного, членам</w:t>
      </w:r>
      <w:r w:rsidRPr="007F5411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91012F" w:rsidRPr="0091012F" w:rsidRDefault="0091012F" w:rsidP="0091012F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hAnsi="Times New Roman" w:cs="Times New Roman"/>
          <w:sz w:val="26"/>
          <w:szCs w:val="26"/>
        </w:rPr>
      </w:pPr>
      <w:r w:rsidRPr="0091012F">
        <w:rPr>
          <w:rFonts w:ascii="Times New Roman" w:hAnsi="Times New Roman" w:cs="Times New Roman"/>
          <w:sz w:val="26"/>
          <w:szCs w:val="26"/>
        </w:rPr>
        <w:t xml:space="preserve">Открытое акционерное общество ООО  «Строительная фирма №1» «Трест </w:t>
      </w:r>
      <w:proofErr w:type="spellStart"/>
      <w:r w:rsidRPr="0091012F">
        <w:rPr>
          <w:rFonts w:ascii="Times New Roman" w:hAnsi="Times New Roman" w:cs="Times New Roman"/>
          <w:sz w:val="26"/>
          <w:szCs w:val="26"/>
        </w:rPr>
        <w:t>Стерлитамакстрой</w:t>
      </w:r>
      <w:proofErr w:type="spellEnd"/>
      <w:r w:rsidRPr="0091012F">
        <w:rPr>
          <w:rFonts w:ascii="Times New Roman" w:hAnsi="Times New Roman" w:cs="Times New Roman"/>
          <w:sz w:val="26"/>
          <w:szCs w:val="26"/>
        </w:rPr>
        <w:t xml:space="preserve">», ИНН 0268038086, Республика Башкортостан, </w:t>
      </w:r>
      <w:proofErr w:type="gramStart"/>
      <w:r w:rsidRPr="0091012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1012F">
        <w:rPr>
          <w:rFonts w:ascii="Times New Roman" w:hAnsi="Times New Roman" w:cs="Times New Roman"/>
          <w:sz w:val="26"/>
          <w:szCs w:val="26"/>
        </w:rPr>
        <w:t xml:space="preserve">. Стерлитамак, 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91012F" w:rsidRPr="0091012F" w:rsidRDefault="0091012F" w:rsidP="0091012F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hAnsi="Times New Roman" w:cs="Times New Roman"/>
          <w:sz w:val="26"/>
          <w:szCs w:val="26"/>
        </w:rPr>
      </w:pPr>
      <w:r w:rsidRPr="0091012F">
        <w:rPr>
          <w:rFonts w:ascii="Times New Roman" w:hAnsi="Times New Roman" w:cs="Times New Roman"/>
          <w:sz w:val="26"/>
          <w:szCs w:val="26"/>
        </w:rPr>
        <w:lastRenderedPageBreak/>
        <w:t>Общество с ограниченной ответственностью «Фирма «</w:t>
      </w:r>
      <w:proofErr w:type="spellStart"/>
      <w:r w:rsidRPr="0091012F">
        <w:rPr>
          <w:rFonts w:ascii="Times New Roman" w:hAnsi="Times New Roman" w:cs="Times New Roman"/>
          <w:sz w:val="26"/>
          <w:szCs w:val="26"/>
        </w:rPr>
        <w:t>Поларис</w:t>
      </w:r>
      <w:proofErr w:type="spellEnd"/>
      <w:r w:rsidRPr="0091012F">
        <w:rPr>
          <w:rFonts w:ascii="Times New Roman" w:hAnsi="Times New Roman" w:cs="Times New Roman"/>
          <w:sz w:val="26"/>
          <w:szCs w:val="26"/>
        </w:rPr>
        <w:t xml:space="preserve">», ИНН 0274044850, Республика Башкортостан, </w:t>
      </w:r>
      <w:proofErr w:type="gramStart"/>
      <w:r w:rsidRPr="0091012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1012F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1012F" w:rsidRPr="0091012F" w:rsidRDefault="0091012F" w:rsidP="0091012F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hAnsi="Times New Roman" w:cs="Times New Roman"/>
          <w:sz w:val="26"/>
          <w:szCs w:val="26"/>
        </w:rPr>
      </w:pPr>
      <w:r w:rsidRPr="0091012F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Специализированное предприятие «Строительно-монтажное управление-7», ИНН 0274136405, Республика Башкортостан, </w:t>
      </w:r>
      <w:proofErr w:type="gramStart"/>
      <w:r w:rsidRPr="0091012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1012F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1012F" w:rsidRPr="0091012F" w:rsidRDefault="0091012F" w:rsidP="0091012F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hAnsi="Times New Roman" w:cs="Times New Roman"/>
          <w:sz w:val="26"/>
          <w:szCs w:val="26"/>
        </w:rPr>
      </w:pPr>
      <w:r w:rsidRPr="0091012F">
        <w:rPr>
          <w:rFonts w:ascii="Times New Roman" w:hAnsi="Times New Roman" w:cs="Times New Roman"/>
          <w:sz w:val="26"/>
          <w:szCs w:val="26"/>
        </w:rPr>
        <w:t xml:space="preserve">Хозрасчетный творческий центр Уфимского Авиационного Институт, », ИНН 0274136405, Республика Башкортостан, </w:t>
      </w:r>
      <w:proofErr w:type="gramStart"/>
      <w:r w:rsidRPr="0091012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1012F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1012F" w:rsidRDefault="0091012F" w:rsidP="0091012F">
      <w:pPr>
        <w:pStyle w:val="a4"/>
        <w:numPr>
          <w:ilvl w:val="0"/>
          <w:numId w:val="9"/>
        </w:numPr>
        <w:snapToGrid w:val="0"/>
        <w:ind w:left="659"/>
        <w:jc w:val="both"/>
        <w:rPr>
          <w:sz w:val="26"/>
          <w:szCs w:val="26"/>
        </w:rPr>
      </w:pPr>
      <w:r w:rsidRPr="0091012F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 «ДСК», ИНН 0268039682, Республика Башкортостан, </w:t>
      </w:r>
      <w:proofErr w:type="gramStart"/>
      <w:r w:rsidRPr="0091012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1012F">
        <w:rPr>
          <w:rFonts w:ascii="Times New Roman" w:hAnsi="Times New Roman" w:cs="Times New Roman"/>
          <w:sz w:val="26"/>
          <w:szCs w:val="26"/>
        </w:rPr>
        <w:t>. Стерлитамак,  на замену свидетельства в соответствии с Перечнем, утвержденным приказом Министерства регионального развития Российской Федерации № 624 от 30.12.2009г</w:t>
      </w:r>
      <w:r>
        <w:rPr>
          <w:sz w:val="26"/>
          <w:szCs w:val="26"/>
        </w:rPr>
        <w:t>.</w:t>
      </w:r>
    </w:p>
    <w:p w:rsidR="0091012F" w:rsidRDefault="0091012F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5784" w:rsidRPr="007251A0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51A0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91012F">
        <w:rPr>
          <w:rFonts w:ascii="Times New Roman" w:hAnsi="Times New Roman" w:cs="Times New Roman"/>
          <w:sz w:val="24"/>
          <w:szCs w:val="24"/>
        </w:rPr>
        <w:t>15</w:t>
      </w:r>
      <w:r w:rsidRPr="007251A0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51A0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A2CC8" w:rsidRDefault="00DA2CC8" w:rsidP="00DA2C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CC8" w:rsidRDefault="00DA2CC8" w:rsidP="00DA2C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CC8" w:rsidRDefault="00DA2CC8" w:rsidP="00360279">
      <w:pPr>
        <w:pStyle w:val="a3"/>
        <w:spacing w:before="0" w:beforeAutospacing="0" w:after="0"/>
        <w:jc w:val="both"/>
        <w:rPr>
          <w:b/>
        </w:rPr>
      </w:pPr>
    </w:p>
    <w:p w:rsidR="00DA2CC8" w:rsidRDefault="00DA2CC8" w:rsidP="00360279">
      <w:pPr>
        <w:pStyle w:val="a3"/>
        <w:spacing w:before="0" w:beforeAutospacing="0" w:after="0"/>
        <w:jc w:val="both"/>
        <w:rPr>
          <w:b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251A0" w:rsidRDefault="007251A0" w:rsidP="007251A0">
      <w:pPr>
        <w:pStyle w:val="a3"/>
        <w:spacing w:before="0" w:beforeAutospacing="0" w:after="0"/>
        <w:jc w:val="both"/>
        <w:rPr>
          <w:b/>
        </w:rPr>
      </w:pPr>
    </w:p>
    <w:p w:rsidR="007251A0" w:rsidRPr="0072408E" w:rsidRDefault="007251A0" w:rsidP="007251A0">
      <w:pPr>
        <w:pStyle w:val="a3"/>
        <w:spacing w:before="0" w:beforeAutospacing="0" w:after="0"/>
        <w:jc w:val="both"/>
        <w:rPr>
          <w:b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6E3" w:rsidRDefault="002D06E3" w:rsidP="005A4CD5">
      <w:pPr>
        <w:spacing w:after="0" w:line="240" w:lineRule="auto"/>
      </w:pPr>
      <w:r>
        <w:separator/>
      </w:r>
    </w:p>
  </w:endnote>
  <w:endnote w:type="continuationSeparator" w:id="1">
    <w:p w:rsidR="002D06E3" w:rsidRDefault="002D06E3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2D06E3" w:rsidRDefault="00582D2D">
        <w:pPr>
          <w:pStyle w:val="ab"/>
          <w:jc w:val="right"/>
        </w:pPr>
        <w:fldSimple w:instr=" PAGE   \* MERGEFORMAT ">
          <w:r w:rsidR="0091012F">
            <w:rPr>
              <w:noProof/>
            </w:rPr>
            <w:t>1</w:t>
          </w:r>
        </w:fldSimple>
      </w:p>
    </w:sdtContent>
  </w:sdt>
  <w:p w:rsidR="002D06E3" w:rsidRDefault="002D06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6E3" w:rsidRDefault="002D06E3" w:rsidP="005A4CD5">
      <w:pPr>
        <w:spacing w:after="0" w:line="240" w:lineRule="auto"/>
      </w:pPr>
      <w:r>
        <w:separator/>
      </w:r>
    </w:p>
  </w:footnote>
  <w:footnote w:type="continuationSeparator" w:id="1">
    <w:p w:rsidR="002D06E3" w:rsidRDefault="002D06E3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>
    <w:nsid w:val="4F3E4DCD"/>
    <w:multiLevelType w:val="hybridMultilevel"/>
    <w:tmpl w:val="98CAF842"/>
    <w:lvl w:ilvl="0" w:tplc="3496ED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B1E97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2D2D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4762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38CD"/>
    <w:rsid w:val="00644ED2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52FF"/>
    <w:rsid w:val="006F23D5"/>
    <w:rsid w:val="006F2E98"/>
    <w:rsid w:val="00702058"/>
    <w:rsid w:val="00705898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80416F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97869"/>
    <w:rsid w:val="008A2C8B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012F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A0882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A367F"/>
    <w:rsid w:val="00CA4E81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5A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12</cp:revision>
  <cp:lastPrinted>2011-01-31T09:49:00Z</cp:lastPrinted>
  <dcterms:created xsi:type="dcterms:W3CDTF">2010-12-13T10:15:00Z</dcterms:created>
  <dcterms:modified xsi:type="dcterms:W3CDTF">2011-04-25T04:35:00Z</dcterms:modified>
</cp:coreProperties>
</file>