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AC6B19">
        <w:rPr>
          <w:b/>
          <w:bCs/>
          <w:sz w:val="28"/>
          <w:szCs w:val="28"/>
        </w:rPr>
        <w:t>2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C6B19">
        <w:rPr>
          <w:i/>
        </w:rPr>
        <w:tab/>
      </w:r>
      <w:r w:rsidR="00AC6B19">
        <w:rPr>
          <w:i/>
        </w:rPr>
        <w:tab/>
      </w:r>
      <w:r w:rsidR="00AC6B19">
        <w:rPr>
          <w:i/>
        </w:rPr>
        <w:tab/>
        <w:t>14 февраля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AC6B19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61C41" w:rsidRPr="00261C41">
        <w:t xml:space="preserve">решение </w:t>
      </w:r>
      <w:r w:rsidR="007C262D">
        <w:t xml:space="preserve">Генерального директора </w:t>
      </w:r>
      <w:r w:rsidR="004D2535">
        <w:t xml:space="preserve">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47" w:rsidRPr="00425775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775">
        <w:rPr>
          <w:rFonts w:ascii="Times New Roman" w:hAnsi="Times New Roman" w:cs="Times New Roman"/>
          <w:sz w:val="24"/>
          <w:szCs w:val="24"/>
        </w:rPr>
        <w:t xml:space="preserve">Абдуллин </w:t>
      </w:r>
      <w:r w:rsidRPr="00425775">
        <w:rPr>
          <w:rFonts w:ascii="Times New Roman" w:hAnsi="Times New Roman" w:cs="Times New Roman"/>
          <w:sz w:val="24"/>
          <w:szCs w:val="24"/>
        </w:rPr>
        <w:tab/>
      </w:r>
      <w:r w:rsidRPr="00425775">
        <w:rPr>
          <w:rFonts w:ascii="Times New Roman" w:hAnsi="Times New Roman" w:cs="Times New Roman"/>
          <w:sz w:val="24"/>
          <w:szCs w:val="24"/>
        </w:rPr>
        <w:tab/>
      </w:r>
      <w:r w:rsidRPr="00425775">
        <w:rPr>
          <w:rFonts w:ascii="Times New Roman" w:hAnsi="Times New Roman" w:cs="Times New Roman"/>
          <w:sz w:val="24"/>
          <w:szCs w:val="24"/>
        </w:rPr>
        <w:tab/>
      </w:r>
      <w:r w:rsidRPr="00425775">
        <w:rPr>
          <w:rFonts w:ascii="Times New Roman" w:hAnsi="Times New Roman" w:cs="Times New Roman"/>
          <w:sz w:val="24"/>
          <w:szCs w:val="24"/>
        </w:rPr>
        <w:tab/>
      </w:r>
      <w:r w:rsidRPr="00425775">
        <w:rPr>
          <w:rFonts w:ascii="Times New Roman" w:hAnsi="Times New Roman" w:cs="Times New Roman"/>
          <w:sz w:val="24"/>
          <w:szCs w:val="24"/>
        </w:rPr>
        <w:tab/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257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4257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  <w:p w:rsidR="00425775" w:rsidRDefault="00425775" w:rsidP="0042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75" w:rsidRPr="0043016D" w:rsidRDefault="00425775" w:rsidP="0042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775" w:rsidRDefault="0042577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75" w:rsidRPr="0043016D" w:rsidRDefault="0042577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AC6B19">
        <w:trPr>
          <w:gridAfter w:val="1"/>
          <w:wAfter w:w="2304" w:type="dxa"/>
          <w:trHeight w:val="1923"/>
        </w:trPr>
        <w:tc>
          <w:tcPr>
            <w:tcW w:w="4111" w:type="dxa"/>
            <w:gridSpan w:val="3"/>
          </w:tcPr>
          <w:p w:rsidR="00425775" w:rsidRDefault="0042577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5" w:rsidRDefault="004D2535" w:rsidP="00261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4D2535" w:rsidRDefault="004D2535" w:rsidP="00261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61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7211C9" w:rsidRDefault="006F14B6" w:rsidP="00261C4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425775" w:rsidRDefault="00425775" w:rsidP="00261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425775" w:rsidRPr="0043016D" w:rsidRDefault="00425775" w:rsidP="00261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0244" w:type="dxa"/>
            <w:gridSpan w:val="3"/>
          </w:tcPr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75" w:rsidRDefault="0042577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61C41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261C41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D25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75" w:rsidRPr="0043016D" w:rsidRDefault="00425775" w:rsidP="004D25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2C54A8" w:rsidRPr="0043016D" w:rsidRDefault="002C54A8" w:rsidP="00AC6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C41" w:rsidRDefault="00261C41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C41" w:rsidRPr="0043016D" w:rsidRDefault="00261C41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2548" w:type="dxa"/>
            <w:gridSpan w:val="4"/>
          </w:tcPr>
          <w:p w:rsidR="006F14B6" w:rsidRPr="0043016D" w:rsidRDefault="006F14B6" w:rsidP="004D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261C41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261C41" w:rsidRDefault="00261C41" w:rsidP="00261C41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C41" w:rsidRPr="0043016D" w:rsidRDefault="00261C41" w:rsidP="00261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25775" w:rsidP="0026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75" w:rsidRPr="0043016D" w:rsidRDefault="00425775" w:rsidP="0026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Ханифолфич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75" w:rsidRDefault="00425775" w:rsidP="00261C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297E47" w:rsidRPr="0043016D" w:rsidRDefault="00425775" w:rsidP="00261C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425775" w:rsidRDefault="00425775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AC6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B19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AC6B19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AC6B19" w:rsidRPr="00AC6B19" w:rsidRDefault="00AC6B19" w:rsidP="00AC6B19">
      <w:pPr>
        <w:pStyle w:val="a5"/>
        <w:spacing w:after="0"/>
        <w:contextualSpacing/>
        <w:jc w:val="both"/>
        <w:rPr>
          <w:sz w:val="28"/>
          <w:szCs w:val="28"/>
        </w:rPr>
      </w:pPr>
      <w:r w:rsidRPr="00AC6B19">
        <w:rPr>
          <w:sz w:val="28"/>
          <w:szCs w:val="28"/>
        </w:rPr>
        <w:t>1. Замена Свидетельств о допуске к работам, которые оказывают влияние на безопасность объектов капитального строительства.</w:t>
      </w:r>
    </w:p>
    <w:p w:rsidR="00AC6B19" w:rsidRPr="00AC6B19" w:rsidRDefault="00AC6B19" w:rsidP="00AC6B1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AC6B19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AC6B19" w:rsidRPr="00AC6B19" w:rsidRDefault="00AC6B19" w:rsidP="00AC6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B19">
        <w:rPr>
          <w:rFonts w:ascii="Times New Roman" w:eastAsia="Calibri" w:hAnsi="Times New Roman" w:cs="Times New Roman"/>
          <w:sz w:val="28"/>
          <w:szCs w:val="28"/>
        </w:rPr>
        <w:t>2. «О мерах дисциплинарного воздействия к членам НП СРОР «Союз строителей РБ».</w:t>
      </w:r>
    </w:p>
    <w:p w:rsidR="00AC6B19" w:rsidRPr="00AC6B19" w:rsidRDefault="00AC6B19" w:rsidP="00AC6B1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AC6B19">
        <w:rPr>
          <w:sz w:val="28"/>
          <w:szCs w:val="28"/>
        </w:rPr>
        <w:tab/>
        <w:t>Информация: Васильева В.В. – заместителя председателя Дисциплинарного комитета НП СРОР «Союз строителей РБ».</w:t>
      </w:r>
    </w:p>
    <w:p w:rsidR="00AC64EE" w:rsidRDefault="00AC64EE" w:rsidP="007C262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27" w:rsidRDefault="00AC6B19" w:rsidP="006E4027">
      <w:pPr>
        <w:pStyle w:val="a5"/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</w:t>
      </w:r>
      <w:r w:rsidR="000F6344" w:rsidRPr="000F6344">
        <w:rPr>
          <w:b/>
          <w:sz w:val="28"/>
          <w:szCs w:val="28"/>
        </w:rPr>
        <w:t xml:space="preserve">  ВОПРОСУ ПОВЕСТКИ ДНЯ:</w:t>
      </w:r>
      <w:r w:rsidR="000F6344">
        <w:rPr>
          <w:b/>
          <w:sz w:val="28"/>
          <w:szCs w:val="28"/>
        </w:rPr>
        <w:t xml:space="preserve"> </w:t>
      </w:r>
      <w:r w:rsidR="006E4027" w:rsidRPr="0071368C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5C06FB" w:rsidRDefault="006E4027" w:rsidP="00AC6B19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="00AC6B19">
        <w:rPr>
          <w:sz w:val="28"/>
          <w:szCs w:val="28"/>
        </w:rPr>
        <w:t xml:space="preserve"> </w:t>
      </w:r>
    </w:p>
    <w:p w:rsidR="006E4027" w:rsidRPr="000F6344" w:rsidRDefault="006E4027" w:rsidP="007C262D">
      <w:pPr>
        <w:pStyle w:val="a5"/>
        <w:spacing w:after="0"/>
        <w:ind w:firstLine="425"/>
        <w:jc w:val="both"/>
        <w:rPr>
          <w:sz w:val="28"/>
          <w:szCs w:val="28"/>
        </w:rPr>
      </w:pP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«Союз строителей РБ», </w:t>
      </w:r>
    </w:p>
    <w:p w:rsidR="00AC6B19" w:rsidRPr="00AC6B19" w:rsidRDefault="00AC6B19" w:rsidP="007C262D">
      <w:pPr>
        <w:pStyle w:val="a5"/>
        <w:widowControl/>
        <w:numPr>
          <w:ilvl w:val="0"/>
          <w:numId w:val="34"/>
        </w:numPr>
        <w:tabs>
          <w:tab w:val="left" w:pos="142"/>
        </w:tabs>
        <w:spacing w:after="0"/>
        <w:ind w:left="142" w:firstLine="0"/>
        <w:jc w:val="both"/>
        <w:rPr>
          <w:sz w:val="28"/>
          <w:szCs w:val="28"/>
        </w:rPr>
      </w:pPr>
      <w:r w:rsidRPr="007C262D">
        <w:rPr>
          <w:szCs w:val="28"/>
        </w:rPr>
        <w:t>Общество с ограниченной ответственностью «</w:t>
      </w:r>
      <w:proofErr w:type="spellStart"/>
      <w:r w:rsidRPr="007C262D">
        <w:rPr>
          <w:szCs w:val="28"/>
        </w:rPr>
        <w:t>ПромТехСнаб</w:t>
      </w:r>
      <w:proofErr w:type="spellEnd"/>
      <w:r w:rsidRPr="007C262D">
        <w:rPr>
          <w:szCs w:val="28"/>
        </w:rPr>
        <w:t>», г. Уфа, ИНН</w:t>
      </w:r>
      <w:r>
        <w:rPr>
          <w:b/>
          <w:szCs w:val="28"/>
        </w:rPr>
        <w:t xml:space="preserve"> </w:t>
      </w:r>
      <w:r w:rsidRPr="00AC6B19">
        <w:rPr>
          <w:sz w:val="28"/>
          <w:szCs w:val="28"/>
        </w:rPr>
        <w:t xml:space="preserve">0276068912, в связи с увеличением компенсационного фонда до 500 тыс.  руб.; 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t xml:space="preserve">Общество с ограниченной ответственностью «ТОПЭК», Республика Башкортостан, </w:t>
      </w:r>
      <w:proofErr w:type="gramStart"/>
      <w:r w:rsidRPr="00AC6B19">
        <w:rPr>
          <w:sz w:val="28"/>
          <w:szCs w:val="28"/>
        </w:rPr>
        <w:t>г</w:t>
      </w:r>
      <w:proofErr w:type="gramEnd"/>
      <w:r w:rsidRPr="00AC6B19">
        <w:rPr>
          <w:sz w:val="28"/>
          <w:szCs w:val="28"/>
        </w:rPr>
        <w:t>. Уфа, ИНН 0276124959, в связи с расширением видов деятельности;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t xml:space="preserve">Общество с ограниченной ответственностью «УК», </w:t>
      </w:r>
      <w:proofErr w:type="gramStart"/>
      <w:r w:rsidRPr="00AC6B19">
        <w:rPr>
          <w:sz w:val="28"/>
          <w:szCs w:val="28"/>
        </w:rPr>
        <w:t>г</w:t>
      </w:r>
      <w:proofErr w:type="gramEnd"/>
      <w:r w:rsidRPr="00AC6B19">
        <w:rPr>
          <w:sz w:val="28"/>
          <w:szCs w:val="28"/>
        </w:rPr>
        <w:t>. Уфа, ИНН 0275066528, в связи с расширением видов деятельности;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lastRenderedPageBreak/>
        <w:t xml:space="preserve">Общество с ограниченной ответственностью «Многопрофильная Строительная Компания», </w:t>
      </w:r>
      <w:proofErr w:type="gramStart"/>
      <w:r w:rsidRPr="00AC6B19">
        <w:rPr>
          <w:sz w:val="28"/>
          <w:szCs w:val="28"/>
        </w:rPr>
        <w:t>г</w:t>
      </w:r>
      <w:proofErr w:type="gramEnd"/>
      <w:r w:rsidRPr="00AC6B19">
        <w:rPr>
          <w:sz w:val="28"/>
          <w:szCs w:val="28"/>
        </w:rPr>
        <w:t>. Уфа, ИНН 0277123147, в связи с расширением видов деятельности;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t xml:space="preserve">Общество с ограниченной ответственностью Строительно-Монтажная Компания «Перспектива», </w:t>
      </w:r>
      <w:proofErr w:type="gramStart"/>
      <w:r w:rsidRPr="00AC6B19">
        <w:rPr>
          <w:sz w:val="28"/>
          <w:szCs w:val="28"/>
        </w:rPr>
        <w:t>г</w:t>
      </w:r>
      <w:proofErr w:type="gramEnd"/>
      <w:r w:rsidRPr="00AC6B19">
        <w:rPr>
          <w:sz w:val="28"/>
          <w:szCs w:val="28"/>
        </w:rPr>
        <w:t>. Уфа, ИНН 0245024263, в связи с изменением статуса (ранее ООО «</w:t>
      </w:r>
      <w:proofErr w:type="spellStart"/>
      <w:r w:rsidRPr="00AC6B19">
        <w:rPr>
          <w:sz w:val="28"/>
          <w:szCs w:val="28"/>
        </w:rPr>
        <w:t>Ротекс-Монтаж</w:t>
      </w:r>
      <w:proofErr w:type="spellEnd"/>
      <w:r w:rsidRPr="00AC6B19">
        <w:rPr>
          <w:sz w:val="28"/>
          <w:szCs w:val="28"/>
        </w:rPr>
        <w:t>», ИНН 0276123899);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t>Общество с ограниченной ответственностью «Спец</w:t>
      </w:r>
      <w:proofErr w:type="gramStart"/>
      <w:r w:rsidRPr="00AC6B19">
        <w:rPr>
          <w:sz w:val="28"/>
          <w:szCs w:val="28"/>
        </w:rPr>
        <w:t>)</w:t>
      </w:r>
      <w:proofErr w:type="spellStart"/>
      <w:r w:rsidRPr="00AC6B19">
        <w:rPr>
          <w:sz w:val="28"/>
          <w:szCs w:val="28"/>
        </w:rPr>
        <w:t>и</w:t>
      </w:r>
      <w:proofErr w:type="gramEnd"/>
      <w:r w:rsidRPr="00AC6B19">
        <w:rPr>
          <w:sz w:val="28"/>
          <w:szCs w:val="28"/>
        </w:rPr>
        <w:t>ализированное</w:t>
      </w:r>
      <w:proofErr w:type="spellEnd"/>
      <w:r w:rsidRPr="00AC6B19">
        <w:rPr>
          <w:sz w:val="28"/>
          <w:szCs w:val="28"/>
        </w:rPr>
        <w:t xml:space="preserve"> управление-4», г. Уфа, ИНН 0278101097,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AC6B19">
        <w:rPr>
          <w:sz w:val="28"/>
          <w:szCs w:val="28"/>
        </w:rPr>
        <w:t>Ростехнадзора</w:t>
      </w:r>
      <w:proofErr w:type="spellEnd"/>
      <w:r w:rsidRPr="00AC6B19">
        <w:rPr>
          <w:sz w:val="28"/>
          <w:szCs w:val="28"/>
        </w:rPr>
        <w:t xml:space="preserve"> № 356 от 5 июля 2011г.;</w:t>
      </w:r>
    </w:p>
    <w:p w:rsidR="00AC6B19" w:rsidRPr="00AC6B19" w:rsidRDefault="00AC6B19" w:rsidP="00AC6B19">
      <w:pPr>
        <w:pStyle w:val="a5"/>
        <w:widowControl/>
        <w:numPr>
          <w:ilvl w:val="0"/>
          <w:numId w:val="34"/>
        </w:numPr>
        <w:spacing w:after="0"/>
        <w:ind w:left="142" w:firstLine="0"/>
        <w:jc w:val="both"/>
        <w:rPr>
          <w:sz w:val="28"/>
          <w:szCs w:val="28"/>
        </w:rPr>
      </w:pPr>
      <w:r w:rsidRPr="00AC6B19">
        <w:rPr>
          <w:sz w:val="28"/>
          <w:szCs w:val="28"/>
        </w:rPr>
        <w:t xml:space="preserve">Общество с ограниченной ответственностью «Алтын </w:t>
      </w:r>
      <w:proofErr w:type="spellStart"/>
      <w:r w:rsidRPr="00AC6B19">
        <w:rPr>
          <w:sz w:val="28"/>
          <w:szCs w:val="28"/>
        </w:rPr>
        <w:t>кул</w:t>
      </w:r>
      <w:proofErr w:type="spellEnd"/>
      <w:r w:rsidRPr="00AC6B19">
        <w:rPr>
          <w:sz w:val="28"/>
          <w:szCs w:val="28"/>
        </w:rPr>
        <w:t xml:space="preserve">», г. Уфа, ИНН 0278107691,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AC6B19">
        <w:rPr>
          <w:sz w:val="28"/>
          <w:szCs w:val="28"/>
        </w:rPr>
        <w:t>Ростехнадзора</w:t>
      </w:r>
      <w:proofErr w:type="spellEnd"/>
      <w:r w:rsidRPr="00AC6B19">
        <w:rPr>
          <w:sz w:val="28"/>
          <w:szCs w:val="28"/>
        </w:rPr>
        <w:t xml:space="preserve"> № 356 от 5 июля 2011г.;</w:t>
      </w:r>
    </w:p>
    <w:p w:rsidR="00797F91" w:rsidRPr="006E4027" w:rsidRDefault="006E4027" w:rsidP="006E402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C41"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797F91" w:rsidRPr="006E4027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AC6B19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F91" w:rsidRPr="00797F9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E4027" w:rsidRPr="00797F91" w:rsidRDefault="006E4027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B19" w:rsidRPr="00AC6B19" w:rsidRDefault="00AC6B19" w:rsidP="00AC6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B19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797F91" w:rsidRPr="00AC6B19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 </w:t>
      </w:r>
      <w:r w:rsidRPr="00AC6B19">
        <w:rPr>
          <w:rFonts w:ascii="Times New Roman" w:eastAsia="Calibri" w:hAnsi="Times New Roman" w:cs="Times New Roman"/>
          <w:sz w:val="28"/>
          <w:szCs w:val="28"/>
        </w:rPr>
        <w:t>О мерах дисциплинарного воздействия к чле</w:t>
      </w:r>
      <w:r>
        <w:rPr>
          <w:rFonts w:ascii="Times New Roman" w:eastAsia="Calibri" w:hAnsi="Times New Roman" w:cs="Times New Roman"/>
          <w:sz w:val="28"/>
          <w:szCs w:val="28"/>
        </w:rPr>
        <w:t>нам НП СРОР «Союз строителей РБ</w:t>
      </w:r>
      <w:r w:rsidRPr="00AC6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27" w:rsidRPr="00425775" w:rsidRDefault="00425775" w:rsidP="00425775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Ознакомившись с информацией, представленной Дисциплинарным комитетом НП СРОР «Союз строителей РБ» о не выполнении решений Совета Партнерства и не </w:t>
      </w:r>
      <w:r w:rsidRPr="00BE1AEF">
        <w:rPr>
          <w:rFonts w:ascii="Times New Roman" w:hAnsi="Times New Roman"/>
          <w:sz w:val="28"/>
          <w:szCs w:val="28"/>
        </w:rPr>
        <w:t>устранении</w:t>
      </w:r>
      <w:r w:rsidRPr="00133E88">
        <w:rPr>
          <w:rFonts w:ascii="Times New Roman" w:hAnsi="Times New Roman"/>
          <w:sz w:val="28"/>
          <w:szCs w:val="28"/>
        </w:rPr>
        <w:t xml:space="preserve"> </w:t>
      </w:r>
      <w:r w:rsidRPr="00BE1AEF">
        <w:rPr>
          <w:rFonts w:ascii="Times New Roman" w:hAnsi="Times New Roman"/>
          <w:sz w:val="28"/>
          <w:szCs w:val="28"/>
        </w:rPr>
        <w:t>замечаний</w:t>
      </w:r>
      <w:r>
        <w:rPr>
          <w:rFonts w:ascii="Times New Roman" w:hAnsi="Times New Roman"/>
          <w:sz w:val="28"/>
          <w:szCs w:val="28"/>
        </w:rPr>
        <w:t xml:space="preserve"> членом Партнёрства </w:t>
      </w:r>
      <w:r w:rsidRPr="0045753D">
        <w:rPr>
          <w:rFonts w:ascii="Times New Roman" w:hAnsi="Times New Roman"/>
          <w:sz w:val="28"/>
          <w:szCs w:val="28"/>
        </w:rPr>
        <w:t>ООО «Новые Технологии»</w:t>
      </w:r>
      <w:r w:rsidRPr="006475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касающихся вопросов соблюдения требований к выдаче Свидетельства о допуске в части </w:t>
      </w:r>
      <w:r w:rsidRPr="00BE1AEF">
        <w:rPr>
          <w:rFonts w:ascii="Times New Roman" w:hAnsi="Times New Roman"/>
          <w:sz w:val="28"/>
          <w:szCs w:val="28"/>
        </w:rPr>
        <w:t>кадрово</w:t>
      </w:r>
      <w:r>
        <w:rPr>
          <w:rFonts w:ascii="Times New Roman" w:hAnsi="Times New Roman"/>
          <w:sz w:val="28"/>
          <w:szCs w:val="28"/>
        </w:rPr>
        <w:t>го</w:t>
      </w:r>
      <w:r w:rsidRPr="00BE1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Pr="00BE1A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E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заключения</w:t>
      </w:r>
      <w:r w:rsidRPr="00BE1AEF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BE1AEF">
        <w:rPr>
          <w:rFonts w:ascii="Times New Roman" w:hAnsi="Times New Roman"/>
          <w:sz w:val="28"/>
          <w:szCs w:val="28"/>
        </w:rPr>
        <w:t xml:space="preserve"> страхования гражданской ответственности</w:t>
      </w:r>
      <w:r>
        <w:rPr>
          <w:rFonts w:ascii="Times New Roman" w:hAnsi="Times New Roman"/>
          <w:sz w:val="28"/>
          <w:szCs w:val="28"/>
        </w:rPr>
        <w:t>, а также принимая во внимание решения  Совета 26.07.2012г. №1/1, 26.12.2012 г.</w:t>
      </w:r>
      <w:r w:rsidRPr="00BB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№3,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Дисциплинарного Комитета 07.06.2012 №1, 26.07.2012 №1 и 11.12.2012 г. №1, на основании части 3 статьи 55.7 Градостроительного Кодекса РФ, </w:t>
      </w:r>
    </w:p>
    <w:p w:rsidR="006E4027" w:rsidRDefault="006E4027" w:rsidP="006E4027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797F91" w:rsidRPr="00425775" w:rsidRDefault="00425775" w:rsidP="004257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членов НП СРОР «Союз строителей РБ» </w:t>
      </w:r>
      <w:r w:rsidRPr="001B0684">
        <w:rPr>
          <w:rFonts w:ascii="Times New Roman" w:hAnsi="Times New Roman"/>
          <w:sz w:val="28"/>
          <w:szCs w:val="28"/>
        </w:rPr>
        <w:t>ООО «Новые Технологии»</w:t>
      </w:r>
      <w:r>
        <w:rPr>
          <w:rFonts w:ascii="Times New Roman" w:hAnsi="Times New Roman"/>
          <w:sz w:val="28"/>
          <w:szCs w:val="28"/>
        </w:rPr>
        <w:t xml:space="preserve"> (ИНН 0</w:t>
      </w:r>
      <w:r w:rsidRPr="009F7B6A">
        <w:rPr>
          <w:rFonts w:ascii="Times New Roman" w:hAnsi="Times New Roman"/>
          <w:sz w:val="28"/>
          <w:szCs w:val="28"/>
        </w:rPr>
        <w:t>278159234</w:t>
      </w:r>
      <w:r>
        <w:rPr>
          <w:rFonts w:ascii="Times New Roman" w:hAnsi="Times New Roman"/>
          <w:sz w:val="28"/>
          <w:szCs w:val="28"/>
        </w:rPr>
        <w:t xml:space="preserve">) (в связи с 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 xml:space="preserve"> у члена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Партнерства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свидетельства о допуске хотя бы к </w:t>
      </w:r>
      <w:r w:rsidRPr="00AA4D62">
        <w:rPr>
          <w:rFonts w:ascii="Times New Roman" w:hAnsi="Times New Roman"/>
          <w:sz w:val="28"/>
          <w:szCs w:val="28"/>
        </w:rPr>
        <w:t>одному виду работ, которые оказывают влияние на безопасность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D62">
        <w:rPr>
          <w:rFonts w:ascii="Times New Roman" w:hAnsi="Times New Roman"/>
          <w:sz w:val="28"/>
          <w:szCs w:val="28"/>
        </w:rPr>
        <w:t>капитального строительства)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797F91" w:rsidRPr="00797F91" w:rsidRDefault="00261C4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15</w:t>
      </w:r>
      <w:r w:rsidR="00797F91"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97F91" w:rsidRPr="00797F91" w:rsidRDefault="00425775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F91" w:rsidRPr="00797F9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C262D" w:rsidRDefault="007C262D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797F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4F0A2C" w:rsidRDefault="004F0A2C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Pr="00142465" w:rsidRDefault="004F7194" w:rsidP="007C262D">
      <w:pPr>
        <w:pStyle w:val="a3"/>
        <w:spacing w:before="0" w:beforeAutospacing="0" w:after="0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75" w:rsidRDefault="00425775" w:rsidP="005A4CD5">
      <w:pPr>
        <w:spacing w:after="0" w:line="240" w:lineRule="auto"/>
      </w:pPr>
      <w:r>
        <w:separator/>
      </w:r>
    </w:p>
  </w:endnote>
  <w:endnote w:type="continuationSeparator" w:id="0">
    <w:p w:rsidR="00425775" w:rsidRDefault="0042577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425775" w:rsidRDefault="00BA3C10">
        <w:pPr>
          <w:pStyle w:val="ab"/>
          <w:jc w:val="right"/>
        </w:pPr>
        <w:fldSimple w:instr=" PAGE   \* MERGEFORMAT ">
          <w:r w:rsidR="00261C41">
            <w:rPr>
              <w:noProof/>
            </w:rPr>
            <w:t>1</w:t>
          </w:r>
        </w:fldSimple>
      </w:p>
    </w:sdtContent>
  </w:sdt>
  <w:p w:rsidR="00425775" w:rsidRDefault="004257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75" w:rsidRDefault="00425775" w:rsidP="005A4CD5">
      <w:pPr>
        <w:spacing w:after="0" w:line="240" w:lineRule="auto"/>
      </w:pPr>
      <w:r>
        <w:separator/>
      </w:r>
    </w:p>
  </w:footnote>
  <w:footnote w:type="continuationSeparator" w:id="0">
    <w:p w:rsidR="00425775" w:rsidRDefault="0042577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3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6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27"/>
  </w:num>
  <w:num w:numId="11">
    <w:abstractNumId w:val="32"/>
  </w:num>
  <w:num w:numId="12">
    <w:abstractNumId w:val="16"/>
  </w:num>
  <w:num w:numId="13">
    <w:abstractNumId w:val="25"/>
  </w:num>
  <w:num w:numId="14">
    <w:abstractNumId w:val="15"/>
  </w:num>
  <w:num w:numId="15">
    <w:abstractNumId w:val="21"/>
  </w:num>
  <w:num w:numId="16">
    <w:abstractNumId w:val="24"/>
  </w:num>
  <w:num w:numId="17">
    <w:abstractNumId w:val="13"/>
  </w:num>
  <w:num w:numId="18">
    <w:abstractNumId w:val="17"/>
  </w:num>
  <w:num w:numId="19">
    <w:abstractNumId w:val="7"/>
  </w:num>
  <w:num w:numId="20">
    <w:abstractNumId w:val="20"/>
  </w:num>
  <w:num w:numId="21">
    <w:abstractNumId w:val="28"/>
  </w:num>
  <w:num w:numId="22">
    <w:abstractNumId w:val="18"/>
  </w:num>
  <w:num w:numId="23">
    <w:abstractNumId w:val="11"/>
  </w:num>
  <w:num w:numId="24">
    <w:abstractNumId w:val="6"/>
  </w:num>
  <w:num w:numId="25">
    <w:abstractNumId w:val="31"/>
  </w:num>
  <w:num w:numId="26">
    <w:abstractNumId w:val="23"/>
  </w:num>
  <w:num w:numId="27">
    <w:abstractNumId w:val="34"/>
  </w:num>
  <w:num w:numId="28">
    <w:abstractNumId w:val="4"/>
  </w:num>
  <w:num w:numId="29">
    <w:abstractNumId w:val="19"/>
  </w:num>
  <w:num w:numId="30">
    <w:abstractNumId w:val="5"/>
  </w:num>
  <w:num w:numId="31">
    <w:abstractNumId w:val="8"/>
  </w:num>
  <w:num w:numId="32">
    <w:abstractNumId w:val="29"/>
  </w:num>
  <w:num w:numId="33">
    <w:abstractNumId w:val="3"/>
  </w:num>
  <w:num w:numId="3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1C41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5775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262D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C6B19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3C10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B5CEA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9437-F319-42DD-A236-7A894EB0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28</cp:revision>
  <cp:lastPrinted>2011-07-11T09:36:00Z</cp:lastPrinted>
  <dcterms:created xsi:type="dcterms:W3CDTF">2011-10-07T05:20:00Z</dcterms:created>
  <dcterms:modified xsi:type="dcterms:W3CDTF">2013-02-15T11:02:00Z</dcterms:modified>
</cp:coreProperties>
</file>