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9453B">
        <w:rPr>
          <w:b/>
          <w:bCs/>
          <w:sz w:val="28"/>
          <w:szCs w:val="28"/>
        </w:rPr>
        <w:t>9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9453B">
        <w:rPr>
          <w:i/>
        </w:rPr>
        <w:tab/>
      </w:r>
      <w:r w:rsidR="00C9453B">
        <w:rPr>
          <w:i/>
        </w:rPr>
        <w:tab/>
      </w:r>
      <w:r w:rsidR="00C9453B">
        <w:rPr>
          <w:i/>
        </w:rPr>
        <w:tab/>
        <w:t>15  мая</w:t>
      </w:r>
      <w:r w:rsidR="007828F9">
        <w:rPr>
          <w:i/>
        </w:rPr>
        <w:t xml:space="preserve"> 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C9453B" w:rsidRDefault="00FF6A78" w:rsidP="00D750DB">
      <w:pPr>
        <w:pStyle w:val="a5"/>
        <w:ind w:firstLine="539"/>
        <w:jc w:val="both"/>
        <w:rPr>
          <w:i/>
          <w:sz w:val="28"/>
          <w:szCs w:val="28"/>
        </w:rPr>
      </w:pPr>
      <w:r w:rsidRPr="00C9453B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C9453B">
        <w:rPr>
          <w:b/>
          <w:sz w:val="28"/>
          <w:szCs w:val="28"/>
          <w:u w:val="single"/>
        </w:rPr>
        <w:t>а-</w:t>
      </w:r>
      <w:proofErr w:type="gramEnd"/>
      <w:r w:rsidRPr="00C9453B">
        <w:rPr>
          <w:b/>
        </w:rPr>
        <w:t xml:space="preserve"> </w:t>
      </w:r>
      <w:r w:rsidR="007A7681" w:rsidRPr="00C9453B">
        <w:rPr>
          <w:sz w:val="28"/>
          <w:szCs w:val="28"/>
        </w:rPr>
        <w:t xml:space="preserve">решение </w:t>
      </w:r>
      <w:r w:rsidR="00B71652" w:rsidRPr="00C9453B">
        <w:rPr>
          <w:sz w:val="28"/>
          <w:szCs w:val="28"/>
        </w:rPr>
        <w:t>Генерального директора</w:t>
      </w:r>
      <w:r w:rsidR="004D2535" w:rsidRPr="00C9453B">
        <w:rPr>
          <w:sz w:val="28"/>
          <w:szCs w:val="28"/>
        </w:rPr>
        <w:t xml:space="preserve"> </w:t>
      </w:r>
      <w:r w:rsidR="00D750DB" w:rsidRPr="00C9453B">
        <w:rPr>
          <w:sz w:val="28"/>
          <w:szCs w:val="28"/>
        </w:rPr>
        <w:t>Некоммерческ</w:t>
      </w:r>
      <w:r w:rsidR="007A7681" w:rsidRPr="00C9453B">
        <w:rPr>
          <w:sz w:val="28"/>
          <w:szCs w:val="28"/>
        </w:rPr>
        <w:t xml:space="preserve">ого партнерства </w:t>
      </w:r>
      <w:proofErr w:type="spellStart"/>
      <w:r w:rsidR="007A7681" w:rsidRPr="00C9453B">
        <w:rPr>
          <w:sz w:val="28"/>
          <w:szCs w:val="28"/>
        </w:rPr>
        <w:t>Саморегулируемая</w:t>
      </w:r>
      <w:proofErr w:type="spellEnd"/>
      <w:r w:rsidR="00D750DB" w:rsidRPr="00C9453B">
        <w:rPr>
          <w:sz w:val="28"/>
          <w:szCs w:val="28"/>
        </w:rPr>
        <w:t xml:space="preserve"> </w:t>
      </w:r>
      <w:r w:rsidR="007A7681" w:rsidRPr="00C9453B">
        <w:rPr>
          <w:sz w:val="28"/>
          <w:szCs w:val="28"/>
        </w:rPr>
        <w:t>организация</w:t>
      </w:r>
      <w:r w:rsidR="00D750DB" w:rsidRPr="00C9453B">
        <w:rPr>
          <w:sz w:val="28"/>
          <w:szCs w:val="28"/>
        </w:rPr>
        <w:t xml:space="preserve"> работодателей «Союз строителей РБ»</w:t>
      </w:r>
      <w:r w:rsidR="007A7681" w:rsidRPr="00C9453B">
        <w:rPr>
          <w:sz w:val="28"/>
          <w:szCs w:val="28"/>
        </w:rPr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AA5637" w:rsidRPr="00C9453B" w:rsidRDefault="00990A47" w:rsidP="00C9453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C9453B">
        <w:rPr>
          <w:b/>
          <w:sz w:val="28"/>
          <w:szCs w:val="28"/>
          <w:u w:val="single"/>
        </w:rPr>
        <w:t>Председательствовал:</w:t>
      </w:r>
      <w:r w:rsidRPr="0072408E">
        <w:t xml:space="preserve"> </w:t>
      </w:r>
      <w:r w:rsidR="00A20953" w:rsidRPr="00C9453B">
        <w:rPr>
          <w:sz w:val="28"/>
          <w:szCs w:val="28"/>
        </w:rPr>
        <w:t>Президент</w:t>
      </w:r>
      <w:r w:rsidR="0083611E" w:rsidRPr="00C9453B">
        <w:rPr>
          <w:sz w:val="28"/>
          <w:szCs w:val="28"/>
        </w:rPr>
        <w:t xml:space="preserve"> </w:t>
      </w:r>
      <w:r w:rsidRPr="00C9453B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C9453B">
        <w:rPr>
          <w:sz w:val="28"/>
          <w:szCs w:val="28"/>
        </w:rPr>
        <w:t>Саморегулируем</w:t>
      </w:r>
      <w:r w:rsidR="00AD47BA" w:rsidRPr="00C9453B">
        <w:rPr>
          <w:sz w:val="28"/>
          <w:szCs w:val="28"/>
        </w:rPr>
        <w:t>ой</w:t>
      </w:r>
      <w:proofErr w:type="spellEnd"/>
      <w:r w:rsidR="00823588" w:rsidRPr="00C9453B">
        <w:rPr>
          <w:sz w:val="28"/>
          <w:szCs w:val="28"/>
        </w:rPr>
        <w:t xml:space="preserve"> </w:t>
      </w:r>
      <w:r w:rsidRPr="00C9453B">
        <w:rPr>
          <w:sz w:val="28"/>
          <w:szCs w:val="28"/>
        </w:rPr>
        <w:t>организаци</w:t>
      </w:r>
      <w:r w:rsidR="00AD47BA" w:rsidRPr="00C9453B">
        <w:rPr>
          <w:sz w:val="28"/>
          <w:szCs w:val="28"/>
        </w:rPr>
        <w:t>и</w:t>
      </w:r>
      <w:r w:rsidRPr="00C9453B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2C54A8" w:rsidRPr="00C9453B">
        <w:rPr>
          <w:sz w:val="28"/>
          <w:szCs w:val="28"/>
        </w:rPr>
        <w:t>Мамлеев</w:t>
      </w:r>
      <w:proofErr w:type="spellEnd"/>
      <w:r w:rsidR="002C54A8" w:rsidRPr="00C9453B">
        <w:rPr>
          <w:sz w:val="28"/>
          <w:szCs w:val="28"/>
        </w:rPr>
        <w:t xml:space="preserve"> Р.Ф.</w:t>
      </w: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202657" w:rsidRDefault="00202657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202657" w:rsidRDefault="00202657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B71652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71652">
        <w:rPr>
          <w:rFonts w:ascii="Times New Roman" w:hAnsi="Times New Roman" w:cs="Times New Roman"/>
          <w:sz w:val="26"/>
          <w:szCs w:val="26"/>
        </w:rPr>
        <w:t xml:space="preserve">Абдуллин </w:t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71652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B71652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C9453B" w:rsidRPr="00297E47" w:rsidRDefault="00C9453B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13C1E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53B">
        <w:rPr>
          <w:rFonts w:ascii="Times New Roman" w:hAnsi="Times New Roman" w:cs="Times New Roman"/>
          <w:sz w:val="24"/>
          <w:szCs w:val="24"/>
        </w:rPr>
        <w:tab/>
      </w:r>
    </w:p>
    <w:p w:rsidR="00C9453B" w:rsidRDefault="00C9453B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Генеральный директор ОАО </w:t>
      </w:r>
    </w:p>
    <w:p w:rsidR="00C9453B" w:rsidRPr="004F0A2C" w:rsidRDefault="00C9453B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Абдулсаматович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21206F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D20719" w:rsidP="00D2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D20719" w:rsidRPr="0043016D" w:rsidRDefault="00D20719" w:rsidP="00D2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D20719" w:rsidP="0021206F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913C1E" w:rsidRPr="00430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13C1E" w:rsidRPr="0043016D" w:rsidRDefault="00D20719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«Акрополь</w:t>
            </w:r>
            <w:r w:rsidR="00913C1E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212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19" w:rsidRDefault="00D20719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D20719" w:rsidRPr="0043016D" w:rsidRDefault="00D20719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D20719" w:rsidP="00B716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D20719" w:rsidRDefault="00D20719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D20719" w:rsidRDefault="00D20719" w:rsidP="00B716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B716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B71652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B71652" w:rsidRDefault="00B71652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78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B71652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</w:t>
            </w:r>
          </w:p>
          <w:p w:rsidR="00B71652" w:rsidRDefault="00B71652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«Каркас»</w:t>
            </w: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Pr="0043016D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2129" w:rsidRDefault="00522129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C9453B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53B">
        <w:rPr>
          <w:rFonts w:ascii="Times New Roman" w:hAnsi="Times New Roman" w:cs="Times New Roman"/>
          <w:b/>
          <w:sz w:val="28"/>
          <w:szCs w:val="28"/>
          <w:u w:val="single"/>
        </w:rPr>
        <w:t>Отсутствующие</w:t>
      </w:r>
      <w:r w:rsidRPr="00C9453B">
        <w:rPr>
          <w:rFonts w:ascii="Times New Roman" w:hAnsi="Times New Roman" w:cs="Times New Roman"/>
          <w:sz w:val="28"/>
          <w:szCs w:val="28"/>
        </w:rPr>
        <w:t>:</w:t>
      </w:r>
      <w:r w:rsidR="00C9453B" w:rsidRPr="00C9453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9453B" w:rsidRPr="00C9453B">
        <w:rPr>
          <w:rFonts w:ascii="Times New Roman" w:hAnsi="Times New Roman" w:cs="Times New Roman"/>
          <w:sz w:val="28"/>
          <w:szCs w:val="28"/>
        </w:rPr>
        <w:t>Саубанов</w:t>
      </w:r>
      <w:proofErr w:type="spellEnd"/>
      <w:r w:rsidR="00C9453B" w:rsidRPr="00C9453B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D20719" w:rsidRPr="00C27894" w:rsidRDefault="00D20719" w:rsidP="00D20719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894">
        <w:rPr>
          <w:sz w:val="28"/>
          <w:szCs w:val="28"/>
        </w:rPr>
        <w:t>. Замена Свидетельств о допуске к работам, которые оказывают влияние на безопасность объектов капитального строительства.</w:t>
      </w:r>
    </w:p>
    <w:p w:rsidR="00D20719" w:rsidRDefault="00D20719" w:rsidP="00D2071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C27894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D20719" w:rsidRDefault="00D20719" w:rsidP="00D20719">
      <w:pPr>
        <w:pStyle w:val="a5"/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53B">
        <w:rPr>
          <w:sz w:val="28"/>
          <w:szCs w:val="28"/>
        </w:rPr>
        <w:t>О размещении средств «О размещении компенсационного фонда</w:t>
      </w:r>
      <w:r w:rsidR="00C9453B" w:rsidRPr="00C9453B">
        <w:rPr>
          <w:sz w:val="28"/>
          <w:szCs w:val="28"/>
        </w:rPr>
        <w:t xml:space="preserve"> </w:t>
      </w:r>
      <w:r w:rsidR="00C9453B">
        <w:rPr>
          <w:sz w:val="28"/>
          <w:szCs w:val="28"/>
        </w:rPr>
        <w:t>НП СРОР «Союз строителей РБ</w:t>
      </w:r>
      <w:r>
        <w:rPr>
          <w:sz w:val="28"/>
          <w:szCs w:val="28"/>
        </w:rPr>
        <w:t>»</w:t>
      </w:r>
      <w:r w:rsidR="00C9453B">
        <w:rPr>
          <w:sz w:val="28"/>
          <w:szCs w:val="28"/>
        </w:rPr>
        <w:t>.</w:t>
      </w:r>
    </w:p>
    <w:p w:rsidR="00D20719" w:rsidRDefault="00D20719" w:rsidP="00D2071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В.И.- Г</w:t>
      </w:r>
      <w:r w:rsidRPr="00C27894">
        <w:rPr>
          <w:sz w:val="28"/>
          <w:szCs w:val="28"/>
        </w:rPr>
        <w:t>енерального директора НП СРОР «Союз строителей РБ».</w:t>
      </w:r>
    </w:p>
    <w:p w:rsidR="007828F9" w:rsidRPr="00D33D36" w:rsidRDefault="007828F9" w:rsidP="00297E47">
      <w:pPr>
        <w:pStyle w:val="a5"/>
        <w:contextualSpacing/>
        <w:jc w:val="both"/>
        <w:rPr>
          <w:sz w:val="26"/>
          <w:szCs w:val="26"/>
        </w:rPr>
      </w:pPr>
    </w:p>
    <w:p w:rsidR="00C91D0B" w:rsidRPr="00C91D0B" w:rsidRDefault="00B71652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C91D0B" w:rsidRPr="000F6344">
        <w:rPr>
          <w:b/>
          <w:sz w:val="28"/>
          <w:szCs w:val="28"/>
        </w:rPr>
        <w:t xml:space="preserve">  </w:t>
      </w:r>
      <w:r w:rsidR="00D20719">
        <w:rPr>
          <w:b/>
          <w:sz w:val="28"/>
          <w:szCs w:val="28"/>
        </w:rPr>
        <w:t xml:space="preserve">ПЕРВОМУ </w:t>
      </w:r>
      <w:r w:rsidR="00C91D0B" w:rsidRPr="000F6344">
        <w:rPr>
          <w:b/>
          <w:sz w:val="28"/>
          <w:szCs w:val="28"/>
        </w:rPr>
        <w:t>ВОПРОСУ 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1617C4" w:rsidRDefault="00C91D0B" w:rsidP="006F79AD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522129" w:rsidRPr="006F79AD" w:rsidRDefault="00522129" w:rsidP="006F79AD">
      <w:pPr>
        <w:snapToGrid w:val="0"/>
        <w:spacing w:after="0"/>
        <w:ind w:left="720"/>
        <w:jc w:val="both"/>
        <w:rPr>
          <w:b/>
          <w:sz w:val="28"/>
          <w:szCs w:val="28"/>
        </w:rPr>
      </w:pPr>
    </w:p>
    <w:p w:rsidR="001617C4" w:rsidRPr="00C9453B" w:rsidRDefault="001617C4" w:rsidP="001617C4">
      <w:pPr>
        <w:pStyle w:val="a5"/>
        <w:ind w:firstLine="425"/>
        <w:jc w:val="both"/>
        <w:rPr>
          <w:sz w:val="28"/>
          <w:szCs w:val="28"/>
        </w:rPr>
      </w:pPr>
      <w:r w:rsidRPr="00C9453B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C9453B">
        <w:rPr>
          <w:sz w:val="28"/>
          <w:szCs w:val="28"/>
        </w:rPr>
        <w:t>строительства</w:t>
      </w:r>
      <w:proofErr w:type="gramEnd"/>
      <w:r w:rsidRPr="00C9453B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</w:t>
      </w:r>
      <w:r w:rsidRPr="00C9453B">
        <w:rPr>
          <w:sz w:val="28"/>
          <w:szCs w:val="28"/>
        </w:rPr>
        <w:lastRenderedPageBreak/>
        <w:t xml:space="preserve">партнерства </w:t>
      </w:r>
      <w:proofErr w:type="spellStart"/>
      <w:r w:rsidRPr="00C9453B">
        <w:rPr>
          <w:sz w:val="28"/>
          <w:szCs w:val="28"/>
        </w:rPr>
        <w:t>Саморегулируемой</w:t>
      </w:r>
      <w:proofErr w:type="spellEnd"/>
      <w:r w:rsidRPr="00C9453B">
        <w:rPr>
          <w:sz w:val="28"/>
          <w:szCs w:val="28"/>
        </w:rPr>
        <w:t xml:space="preserve"> организации «Союз строителей РБ», </w:t>
      </w:r>
    </w:p>
    <w:p w:rsidR="00C9453B" w:rsidRPr="00C9453B" w:rsidRDefault="00C9453B" w:rsidP="00C9453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C9453B">
        <w:rPr>
          <w:sz w:val="28"/>
          <w:szCs w:val="28"/>
        </w:rPr>
        <w:t>Общество с ограниченной ответственностью «</w:t>
      </w:r>
      <w:proofErr w:type="spellStart"/>
      <w:r w:rsidRPr="00C9453B">
        <w:rPr>
          <w:sz w:val="28"/>
          <w:szCs w:val="28"/>
        </w:rPr>
        <w:t>Экоспецмонтаж</w:t>
      </w:r>
      <w:proofErr w:type="spellEnd"/>
      <w:r w:rsidRPr="00C9453B">
        <w:rPr>
          <w:sz w:val="28"/>
          <w:szCs w:val="28"/>
        </w:rPr>
        <w:t xml:space="preserve">», г. Москва, ИНН 7722657630, в связи с увеличением компенсационного фонда </w:t>
      </w:r>
      <w:proofErr w:type="gramStart"/>
      <w:r w:rsidRPr="00C9453B">
        <w:rPr>
          <w:sz w:val="28"/>
          <w:szCs w:val="28"/>
        </w:rPr>
        <w:t>до</w:t>
      </w:r>
      <w:proofErr w:type="gramEnd"/>
      <w:r w:rsidRPr="00C9453B">
        <w:rPr>
          <w:sz w:val="28"/>
          <w:szCs w:val="28"/>
        </w:rPr>
        <w:t xml:space="preserve"> 500 тыс. руб.;</w:t>
      </w:r>
    </w:p>
    <w:p w:rsidR="00C9453B" w:rsidRPr="00C9453B" w:rsidRDefault="00C9453B" w:rsidP="00C9453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C9453B">
        <w:rPr>
          <w:sz w:val="28"/>
          <w:szCs w:val="28"/>
        </w:rPr>
        <w:t>Общество с ограниченной ответственностью «</w:t>
      </w:r>
      <w:proofErr w:type="spellStart"/>
      <w:r w:rsidRPr="00C9453B">
        <w:rPr>
          <w:sz w:val="28"/>
          <w:szCs w:val="28"/>
        </w:rPr>
        <w:t>Энерготехсервис</w:t>
      </w:r>
      <w:proofErr w:type="spellEnd"/>
      <w:r w:rsidRPr="00C9453B">
        <w:rPr>
          <w:sz w:val="28"/>
          <w:szCs w:val="28"/>
        </w:rPr>
        <w:t xml:space="preserve">», Республика Башкортостан, г. Уфа, ИНН 0276063417, в связи с увеличением компенсационного фонда до 2 </w:t>
      </w:r>
      <w:proofErr w:type="spellStart"/>
      <w:proofErr w:type="gramStart"/>
      <w:r w:rsidRPr="00C9453B">
        <w:rPr>
          <w:sz w:val="28"/>
          <w:szCs w:val="28"/>
        </w:rPr>
        <w:t>млн</w:t>
      </w:r>
      <w:proofErr w:type="spellEnd"/>
      <w:proofErr w:type="gramEnd"/>
      <w:r w:rsidRPr="00C9453B">
        <w:rPr>
          <w:sz w:val="28"/>
          <w:szCs w:val="28"/>
        </w:rPr>
        <w:t xml:space="preserve"> руб.;</w:t>
      </w:r>
    </w:p>
    <w:p w:rsidR="00C9453B" w:rsidRPr="00C9453B" w:rsidRDefault="00C9453B" w:rsidP="00C9453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C9453B">
        <w:rPr>
          <w:sz w:val="28"/>
          <w:szCs w:val="28"/>
        </w:rPr>
        <w:t>Общество с ограниченной ответственностью «</w:t>
      </w:r>
      <w:proofErr w:type="spellStart"/>
      <w:r w:rsidRPr="00C9453B">
        <w:rPr>
          <w:sz w:val="28"/>
          <w:szCs w:val="28"/>
        </w:rPr>
        <w:t>БашРегионСтрой</w:t>
      </w:r>
      <w:proofErr w:type="spellEnd"/>
      <w:r w:rsidRPr="00C9453B">
        <w:rPr>
          <w:sz w:val="28"/>
          <w:szCs w:val="28"/>
        </w:rPr>
        <w:t>», г. Уфа, ИНН 0273061669, в связи с увеличением компенсационного фонда до 500 тыс. руб.;</w:t>
      </w:r>
    </w:p>
    <w:p w:rsidR="00C9453B" w:rsidRPr="00C9453B" w:rsidRDefault="00C9453B" w:rsidP="00C9453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C9453B">
        <w:rPr>
          <w:sz w:val="28"/>
          <w:szCs w:val="28"/>
        </w:rPr>
        <w:t xml:space="preserve">Открытое акционерное общество "Монтажно-технологическое управление "Кристалл", </w:t>
      </w:r>
      <w:proofErr w:type="gramStart"/>
      <w:r w:rsidRPr="00C9453B">
        <w:rPr>
          <w:sz w:val="28"/>
          <w:szCs w:val="28"/>
        </w:rPr>
        <w:t>г</w:t>
      </w:r>
      <w:proofErr w:type="gramEnd"/>
      <w:r w:rsidRPr="00C9453B">
        <w:rPr>
          <w:sz w:val="28"/>
          <w:szCs w:val="28"/>
        </w:rPr>
        <w:t>. Уфа, ИНН 0252000175, в связи с увеличением компенсационного фонда до 500 тыс. руб.;</w:t>
      </w:r>
    </w:p>
    <w:p w:rsidR="00B71652" w:rsidRPr="00C9453B" w:rsidRDefault="00C9453B" w:rsidP="00C9453B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 w:val="28"/>
          <w:szCs w:val="28"/>
        </w:rPr>
      </w:pPr>
      <w:r w:rsidRPr="00C9453B">
        <w:rPr>
          <w:sz w:val="28"/>
          <w:szCs w:val="28"/>
        </w:rPr>
        <w:t>Общество с ограниченной ответственностью «</w:t>
      </w:r>
      <w:proofErr w:type="spellStart"/>
      <w:r w:rsidRPr="00C9453B">
        <w:rPr>
          <w:sz w:val="28"/>
          <w:szCs w:val="28"/>
        </w:rPr>
        <w:t>ТехноСервисСтрой</w:t>
      </w:r>
      <w:proofErr w:type="spellEnd"/>
      <w:r w:rsidRPr="00C9453B">
        <w:rPr>
          <w:sz w:val="28"/>
          <w:szCs w:val="28"/>
        </w:rPr>
        <w:t>», г. Уфа ИНН 0272015028, реорганизовалось в «</w:t>
      </w:r>
      <w:proofErr w:type="spellStart"/>
      <w:r w:rsidRPr="00C9453B">
        <w:rPr>
          <w:sz w:val="28"/>
          <w:szCs w:val="28"/>
        </w:rPr>
        <w:t>ТехноСервисСтрой</w:t>
      </w:r>
      <w:proofErr w:type="spellEnd"/>
      <w:r w:rsidRPr="00C9453B">
        <w:rPr>
          <w:sz w:val="28"/>
          <w:szCs w:val="28"/>
        </w:rPr>
        <w:t>», ИНН 0278198868, в связи с реорганизацией.</w:t>
      </w:r>
    </w:p>
    <w:p w:rsidR="006F79AD" w:rsidRPr="006F79AD" w:rsidRDefault="00D20719" w:rsidP="006F79AD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6F79AD"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6F79AD" w:rsidRPr="006F79AD" w:rsidRDefault="006F79AD" w:rsidP="006F79AD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D20719" w:rsidRDefault="00D20719" w:rsidP="00B7165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D0B" w:rsidRPr="00C9453B" w:rsidRDefault="00D20719" w:rsidP="00C9453B">
      <w:pPr>
        <w:pStyle w:val="a5"/>
        <w:spacing w:after="0" w:line="276" w:lineRule="auto"/>
        <w:contextualSpacing/>
        <w:jc w:val="both"/>
        <w:rPr>
          <w:sz w:val="28"/>
          <w:szCs w:val="28"/>
        </w:rPr>
      </w:pPr>
      <w:r w:rsidRPr="00D20719">
        <w:rPr>
          <w:b/>
          <w:sz w:val="28"/>
          <w:szCs w:val="28"/>
        </w:rPr>
        <w:t>ПО  ВТОРОМУ ВОПРОСУ ПОВЕСТКИ ДНЯ:</w:t>
      </w:r>
      <w:r>
        <w:rPr>
          <w:b/>
          <w:sz w:val="28"/>
          <w:szCs w:val="28"/>
        </w:rPr>
        <w:t xml:space="preserve"> </w:t>
      </w:r>
      <w:r w:rsidR="00C9453B">
        <w:rPr>
          <w:sz w:val="28"/>
          <w:szCs w:val="28"/>
        </w:rPr>
        <w:t>О размещении средств «О размещении компенсационного фонда</w:t>
      </w:r>
      <w:r w:rsidR="00C9453B" w:rsidRPr="00C9453B">
        <w:rPr>
          <w:sz w:val="28"/>
          <w:szCs w:val="28"/>
        </w:rPr>
        <w:t xml:space="preserve"> </w:t>
      </w:r>
      <w:r w:rsidR="00C9453B">
        <w:rPr>
          <w:sz w:val="28"/>
          <w:szCs w:val="28"/>
        </w:rPr>
        <w:t>НП СРОР «Союз строителей РБ».</w:t>
      </w:r>
    </w:p>
    <w:p w:rsidR="00D20719" w:rsidRPr="00C9453B" w:rsidRDefault="00D20719" w:rsidP="00D20719">
      <w:pPr>
        <w:pStyle w:val="a5"/>
        <w:jc w:val="both"/>
        <w:rPr>
          <w:bCs/>
          <w:sz w:val="28"/>
          <w:szCs w:val="28"/>
        </w:rPr>
      </w:pPr>
      <w:r w:rsidRPr="00C9453B">
        <w:rPr>
          <w:b/>
          <w:sz w:val="28"/>
          <w:szCs w:val="28"/>
          <w:u w:val="single"/>
        </w:rPr>
        <w:t>СОВЕТ РЕШИЛ</w:t>
      </w:r>
      <w:r w:rsidRPr="00C9453B">
        <w:rPr>
          <w:b/>
          <w:sz w:val="28"/>
          <w:szCs w:val="28"/>
        </w:rPr>
        <w:t>:</w:t>
      </w:r>
      <w:r w:rsidRPr="00C9453B">
        <w:rPr>
          <w:sz w:val="28"/>
          <w:szCs w:val="28"/>
        </w:rPr>
        <w:t xml:space="preserve">  </w:t>
      </w:r>
      <w:r w:rsidR="00C9453B" w:rsidRPr="00C9453B">
        <w:rPr>
          <w:bCs/>
          <w:sz w:val="28"/>
          <w:szCs w:val="28"/>
        </w:rPr>
        <w:t>Разместить на депозитном счете ЗАО КБ «</w:t>
      </w:r>
      <w:proofErr w:type="spellStart"/>
      <w:r w:rsidR="00C9453B" w:rsidRPr="00C9453B">
        <w:rPr>
          <w:bCs/>
          <w:sz w:val="28"/>
          <w:szCs w:val="28"/>
        </w:rPr>
        <w:t>ЛОКО-Банк</w:t>
      </w:r>
      <w:proofErr w:type="spellEnd"/>
      <w:r w:rsidR="00C9453B" w:rsidRPr="00C9453B">
        <w:rPr>
          <w:bCs/>
          <w:sz w:val="28"/>
          <w:szCs w:val="28"/>
        </w:rPr>
        <w:t xml:space="preserve">» средства компенсационного фонда НП СРОР «Союз строителей РБ» в размере 20 000 000 (двадцать миллионов)  рублей. 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A36C61" w:rsidRDefault="00A36C61" w:rsidP="00A36C61">
      <w:pPr>
        <w:snapToGrid w:val="0"/>
        <w:spacing w:after="0"/>
        <w:jc w:val="both"/>
        <w:rPr>
          <w:b/>
          <w:sz w:val="28"/>
          <w:szCs w:val="28"/>
        </w:rPr>
      </w:pPr>
    </w:p>
    <w:p w:rsidR="00A36C61" w:rsidRPr="00A36C61" w:rsidRDefault="00A36C61" w:rsidP="00A36C61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681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7A7681" w:rsidRPr="00142465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19" w:rsidRDefault="00D20719" w:rsidP="005A4CD5">
      <w:pPr>
        <w:spacing w:after="0" w:line="240" w:lineRule="auto"/>
      </w:pPr>
      <w:r>
        <w:separator/>
      </w:r>
    </w:p>
  </w:endnote>
  <w:endnote w:type="continuationSeparator" w:id="0">
    <w:p w:rsidR="00D20719" w:rsidRDefault="00D2071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D20719" w:rsidRDefault="00982DBE">
        <w:pPr>
          <w:pStyle w:val="ab"/>
          <w:jc w:val="right"/>
        </w:pPr>
        <w:fldSimple w:instr=" PAGE   \* MERGEFORMAT ">
          <w:r w:rsidR="00522129">
            <w:rPr>
              <w:noProof/>
            </w:rPr>
            <w:t>1</w:t>
          </w:r>
        </w:fldSimple>
      </w:p>
    </w:sdtContent>
  </w:sdt>
  <w:p w:rsidR="00D20719" w:rsidRDefault="00D207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19" w:rsidRDefault="00D20719" w:rsidP="005A4CD5">
      <w:pPr>
        <w:spacing w:after="0" w:line="240" w:lineRule="auto"/>
      </w:pPr>
      <w:r>
        <w:separator/>
      </w:r>
    </w:p>
  </w:footnote>
  <w:footnote w:type="continuationSeparator" w:id="0">
    <w:p w:rsidR="00D20719" w:rsidRDefault="00D2071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3AB72C3"/>
    <w:multiLevelType w:val="multilevel"/>
    <w:tmpl w:val="A1801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741F5"/>
    <w:multiLevelType w:val="hybridMultilevel"/>
    <w:tmpl w:val="E64C81E8"/>
    <w:lvl w:ilvl="0" w:tplc="C4125C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7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0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1"/>
  </w:num>
  <w:num w:numId="11">
    <w:abstractNumId w:val="36"/>
  </w:num>
  <w:num w:numId="12">
    <w:abstractNumId w:val="19"/>
  </w:num>
  <w:num w:numId="13">
    <w:abstractNumId w:val="29"/>
  </w:num>
  <w:num w:numId="14">
    <w:abstractNumId w:val="18"/>
  </w:num>
  <w:num w:numId="15">
    <w:abstractNumId w:val="25"/>
  </w:num>
  <w:num w:numId="16">
    <w:abstractNumId w:val="28"/>
  </w:num>
  <w:num w:numId="17">
    <w:abstractNumId w:val="15"/>
  </w:num>
  <w:num w:numId="18">
    <w:abstractNumId w:val="20"/>
  </w:num>
  <w:num w:numId="19">
    <w:abstractNumId w:val="8"/>
  </w:num>
  <w:num w:numId="20">
    <w:abstractNumId w:val="24"/>
  </w:num>
  <w:num w:numId="21">
    <w:abstractNumId w:val="32"/>
  </w:num>
  <w:num w:numId="22">
    <w:abstractNumId w:val="22"/>
  </w:num>
  <w:num w:numId="23">
    <w:abstractNumId w:val="13"/>
  </w:num>
  <w:num w:numId="24">
    <w:abstractNumId w:val="7"/>
  </w:num>
  <w:num w:numId="25">
    <w:abstractNumId w:val="35"/>
  </w:num>
  <w:num w:numId="26">
    <w:abstractNumId w:val="27"/>
  </w:num>
  <w:num w:numId="27">
    <w:abstractNumId w:val="38"/>
  </w:num>
  <w:num w:numId="28">
    <w:abstractNumId w:val="5"/>
  </w:num>
  <w:num w:numId="29">
    <w:abstractNumId w:val="23"/>
  </w:num>
  <w:num w:numId="30">
    <w:abstractNumId w:val="6"/>
  </w:num>
  <w:num w:numId="31">
    <w:abstractNumId w:val="9"/>
  </w:num>
  <w:num w:numId="32">
    <w:abstractNumId w:val="33"/>
  </w:num>
  <w:num w:numId="33">
    <w:abstractNumId w:val="4"/>
  </w:num>
  <w:num w:numId="34">
    <w:abstractNumId w:val="1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0D8A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17C4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2657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1B74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48E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22129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6F79AD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28F9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82DBE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36C61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454C6"/>
    <w:rsid w:val="00B52069"/>
    <w:rsid w:val="00B544BE"/>
    <w:rsid w:val="00B5658F"/>
    <w:rsid w:val="00B66715"/>
    <w:rsid w:val="00B71652"/>
    <w:rsid w:val="00B77480"/>
    <w:rsid w:val="00B81A94"/>
    <w:rsid w:val="00B81F4E"/>
    <w:rsid w:val="00B83DB6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453B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0719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5FD6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94D1E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AE90-3194-485D-8B1A-634BCC2B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4</cp:revision>
  <cp:lastPrinted>2013-05-17T06:05:00Z</cp:lastPrinted>
  <dcterms:created xsi:type="dcterms:W3CDTF">2013-04-24T09:43:00Z</dcterms:created>
  <dcterms:modified xsi:type="dcterms:W3CDTF">2013-05-17T08:12:00Z</dcterms:modified>
</cp:coreProperties>
</file>