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1D0B">
        <w:rPr>
          <w:b/>
          <w:bCs/>
          <w:sz w:val="28"/>
          <w:szCs w:val="28"/>
        </w:rPr>
        <w:t>3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13545">
        <w:rPr>
          <w:i/>
        </w:rPr>
        <w:tab/>
      </w:r>
      <w:r w:rsidR="00613545">
        <w:rPr>
          <w:i/>
        </w:rPr>
        <w:tab/>
      </w:r>
      <w:r w:rsidR="00613545">
        <w:rPr>
          <w:i/>
        </w:rPr>
        <w:tab/>
        <w:t>28  февраля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212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СМК «Каркас»</w:t>
            </w: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</w:t>
            </w:r>
            <w:proofErr w:type="gramEnd"/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Трест № 21»</w:t>
            </w:r>
          </w:p>
          <w:p w:rsidR="00F402FC" w:rsidRDefault="00F402FC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Pr="0043016D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r w:rsidR="00913C1E">
        <w:rPr>
          <w:rFonts w:ascii="Times New Roman" w:hAnsi="Times New Roman" w:cs="Times New Roman"/>
          <w:sz w:val="24"/>
          <w:szCs w:val="24"/>
        </w:rPr>
        <w:t>нет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613545" w:rsidRPr="00613545" w:rsidRDefault="00613545" w:rsidP="00613545">
      <w:pPr>
        <w:pStyle w:val="a5"/>
        <w:spacing w:after="0"/>
        <w:contextualSpacing/>
        <w:jc w:val="both"/>
      </w:pPr>
      <w:r w:rsidRPr="00613545">
        <w:t xml:space="preserve">1. Принятие новых членов в Некоммерческое партнерство </w:t>
      </w:r>
      <w:proofErr w:type="spellStart"/>
      <w:r w:rsidRPr="00613545">
        <w:t>Саморегулируемой</w:t>
      </w:r>
      <w:proofErr w:type="spellEnd"/>
      <w:r w:rsidRPr="00613545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13545" w:rsidRPr="00613545" w:rsidRDefault="00613545" w:rsidP="00613545">
      <w:pPr>
        <w:pStyle w:val="a5"/>
        <w:spacing w:after="0"/>
        <w:ind w:firstLine="567"/>
        <w:contextualSpacing/>
        <w:jc w:val="both"/>
      </w:pPr>
      <w:r w:rsidRPr="00613545">
        <w:t>Информация: Дягилева А.И.- зам. генерального директора НП СРОР «Союз строителей РБ».</w:t>
      </w:r>
    </w:p>
    <w:p w:rsidR="00613545" w:rsidRPr="00613545" w:rsidRDefault="00613545" w:rsidP="00613545">
      <w:pPr>
        <w:pStyle w:val="a5"/>
        <w:spacing w:after="0"/>
        <w:contextualSpacing/>
        <w:jc w:val="both"/>
      </w:pPr>
      <w:r w:rsidRPr="00613545"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613545" w:rsidRPr="00613545" w:rsidRDefault="00613545" w:rsidP="00613545">
      <w:pPr>
        <w:pStyle w:val="a5"/>
        <w:spacing w:after="0"/>
        <w:ind w:firstLine="567"/>
        <w:contextualSpacing/>
        <w:jc w:val="both"/>
      </w:pPr>
      <w:r w:rsidRPr="00613545">
        <w:t>Информация: Дягилева А.И.- зам. генерального директора НП СРОР «Союз строителей РБ».</w:t>
      </w:r>
    </w:p>
    <w:p w:rsidR="00613545" w:rsidRPr="00613545" w:rsidRDefault="00613545" w:rsidP="00613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545">
        <w:rPr>
          <w:rFonts w:ascii="Times New Roman" w:eastAsia="Calibri" w:hAnsi="Times New Roman" w:cs="Times New Roman"/>
          <w:sz w:val="24"/>
          <w:szCs w:val="24"/>
        </w:rPr>
        <w:t>3. О проведен</w:t>
      </w:r>
      <w:proofErr w:type="gramStart"/>
      <w:r w:rsidRPr="0061354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13545">
        <w:rPr>
          <w:rFonts w:ascii="Times New Roman" w:eastAsia="Calibri" w:hAnsi="Times New Roman" w:cs="Times New Roman"/>
          <w:sz w:val="24"/>
          <w:szCs w:val="24"/>
        </w:rPr>
        <w:t>диторской проверки ведения бухгалтерского учета и финансовой (бухгалтерской) отчетности.</w:t>
      </w:r>
    </w:p>
    <w:p w:rsidR="00613545" w:rsidRPr="00613545" w:rsidRDefault="00613545" w:rsidP="006135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545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Информация: </w:t>
      </w:r>
      <w:proofErr w:type="spellStart"/>
      <w:r w:rsidRPr="00613545">
        <w:rPr>
          <w:rFonts w:ascii="Times New Roman" w:eastAsia="Calibri" w:hAnsi="Times New Roman" w:cs="Times New Roman"/>
          <w:sz w:val="24"/>
          <w:szCs w:val="24"/>
        </w:rPr>
        <w:t>Коротуна</w:t>
      </w:r>
      <w:proofErr w:type="spellEnd"/>
      <w:r w:rsidRPr="00613545">
        <w:rPr>
          <w:rFonts w:ascii="Times New Roman" w:eastAsia="Calibri" w:hAnsi="Times New Roman" w:cs="Times New Roman"/>
          <w:sz w:val="24"/>
          <w:szCs w:val="24"/>
        </w:rPr>
        <w:t xml:space="preserve"> В.И, - генерального директора НП СРОР «Союз строителей РБ».</w:t>
      </w:r>
    </w:p>
    <w:p w:rsidR="00F402FC" w:rsidRPr="00D33D36" w:rsidRDefault="00F402FC" w:rsidP="00297E47">
      <w:pPr>
        <w:pStyle w:val="a5"/>
        <w:contextualSpacing/>
        <w:jc w:val="both"/>
        <w:rPr>
          <w:sz w:val="26"/>
          <w:szCs w:val="26"/>
        </w:rPr>
      </w:pPr>
    </w:p>
    <w:p w:rsidR="00613545" w:rsidRPr="00613545" w:rsidRDefault="004F0A2C" w:rsidP="00613545">
      <w:pPr>
        <w:pStyle w:val="a5"/>
        <w:spacing w:after="0"/>
        <w:contextualSpacing/>
        <w:jc w:val="both"/>
      </w:pPr>
      <w:r>
        <w:rPr>
          <w:b/>
          <w:sz w:val="28"/>
          <w:szCs w:val="28"/>
        </w:rPr>
        <w:t>ПО ПЕРВОМУ</w:t>
      </w:r>
      <w:r w:rsidR="00DE6805">
        <w:rPr>
          <w:b/>
          <w:sz w:val="28"/>
          <w:szCs w:val="28"/>
        </w:rPr>
        <w:t xml:space="preserve"> </w:t>
      </w:r>
      <w:r w:rsidR="00DE6805" w:rsidRPr="00CB5081">
        <w:rPr>
          <w:b/>
          <w:sz w:val="28"/>
          <w:szCs w:val="28"/>
        </w:rPr>
        <w:t xml:space="preserve"> ВОПРОСУ ПОВЕСТКИ ДНЯ:</w:t>
      </w:r>
      <w:r w:rsidR="00DE6805">
        <w:rPr>
          <w:b/>
          <w:sz w:val="28"/>
          <w:szCs w:val="28"/>
        </w:rPr>
        <w:t xml:space="preserve"> </w:t>
      </w:r>
      <w:r w:rsidR="00613545" w:rsidRPr="00613545">
        <w:t xml:space="preserve">Принятие новых членов в Некоммерческое партнерство </w:t>
      </w:r>
      <w:proofErr w:type="spellStart"/>
      <w:r w:rsidR="00613545" w:rsidRPr="00613545">
        <w:t>Саморегулируемой</w:t>
      </w:r>
      <w:proofErr w:type="spellEnd"/>
      <w:r w:rsidR="00613545" w:rsidRPr="00613545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613545" w:rsidRPr="00613545" w:rsidRDefault="00613545" w:rsidP="00613545">
      <w:pPr>
        <w:pStyle w:val="a5"/>
        <w:ind w:firstLine="567"/>
        <w:jc w:val="both"/>
        <w:rPr>
          <w:sz w:val="28"/>
          <w:szCs w:val="28"/>
        </w:rPr>
      </w:pPr>
      <w:r w:rsidRPr="0061354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613545">
        <w:rPr>
          <w:sz w:val="28"/>
          <w:szCs w:val="28"/>
          <w:lang w:eastAsia="ru-RU"/>
        </w:rPr>
        <w:t>Саморегулируемой</w:t>
      </w:r>
      <w:proofErr w:type="spellEnd"/>
      <w:r w:rsidRPr="0061354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613545">
        <w:rPr>
          <w:sz w:val="28"/>
          <w:szCs w:val="28"/>
        </w:rPr>
        <w:t xml:space="preserve"> к работам, которые оказывают влияние на безопасность объектов капитального строительства:</w:t>
      </w:r>
    </w:p>
    <w:p w:rsidR="00613545" w:rsidRPr="00C91D0B" w:rsidRDefault="00613545" w:rsidP="00613545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D0B">
        <w:rPr>
          <w:rFonts w:ascii="Times New Roman" w:eastAsia="Calibri" w:hAnsi="Times New Roman" w:cs="Times New Roman"/>
          <w:sz w:val="24"/>
          <w:szCs w:val="24"/>
        </w:rPr>
        <w:lastRenderedPageBreak/>
        <w:t>Общество с ограниченной ответственностью  «</w:t>
      </w:r>
      <w:proofErr w:type="spellStart"/>
      <w:r w:rsidRPr="00C91D0B">
        <w:rPr>
          <w:rFonts w:ascii="Times New Roman" w:eastAsia="Calibri" w:hAnsi="Times New Roman" w:cs="Times New Roman"/>
          <w:sz w:val="24"/>
          <w:szCs w:val="24"/>
        </w:rPr>
        <w:t>Евростиль</w:t>
      </w:r>
      <w:proofErr w:type="spellEnd"/>
      <w:r w:rsidRPr="00C91D0B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C91D0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91D0B">
        <w:rPr>
          <w:rFonts w:ascii="Times New Roman" w:eastAsia="Calibri" w:hAnsi="Times New Roman" w:cs="Times New Roman"/>
          <w:sz w:val="24"/>
          <w:szCs w:val="24"/>
        </w:rPr>
        <w:t>. Туймазы, ИНН 0269024103;</w:t>
      </w:r>
    </w:p>
    <w:p w:rsidR="0021206F" w:rsidRPr="00C91D0B" w:rsidRDefault="00613545" w:rsidP="007A7681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D0B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C91D0B">
        <w:rPr>
          <w:rFonts w:ascii="Times New Roman" w:eastAsia="Calibri" w:hAnsi="Times New Roman" w:cs="Times New Roman"/>
          <w:sz w:val="24"/>
          <w:szCs w:val="24"/>
        </w:rPr>
        <w:t>Дарман</w:t>
      </w:r>
      <w:proofErr w:type="spellEnd"/>
      <w:r w:rsidRPr="00C91D0B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C91D0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C91D0B">
        <w:rPr>
          <w:rFonts w:ascii="Times New Roman" w:eastAsia="Calibri" w:hAnsi="Times New Roman" w:cs="Times New Roman"/>
          <w:sz w:val="24"/>
          <w:szCs w:val="24"/>
        </w:rPr>
        <w:t>. Уфа, ИНН 0274153224.</w:t>
      </w:r>
    </w:p>
    <w:p w:rsidR="00613545" w:rsidRPr="00613545" w:rsidRDefault="00613545" w:rsidP="00C91D0B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6FB" w:rsidRPr="007A7681" w:rsidRDefault="003163AD" w:rsidP="0021206F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7A7681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7A7681">
        <w:rPr>
          <w:rFonts w:ascii="Times New Roman" w:hAnsi="Times New Roman" w:cs="Times New Roman"/>
          <w:b/>
          <w:sz w:val="28"/>
          <w:szCs w:val="28"/>
        </w:rPr>
        <w:t>:</w:t>
      </w:r>
      <w:r w:rsidRPr="007A7681">
        <w:rPr>
          <w:b/>
          <w:sz w:val="28"/>
          <w:szCs w:val="28"/>
        </w:rPr>
        <w:t xml:space="preserve">  </w:t>
      </w:r>
    </w:p>
    <w:p w:rsidR="007A7681" w:rsidRPr="00613545" w:rsidRDefault="00613545" w:rsidP="00613545">
      <w:pPr>
        <w:snapToGrid w:val="0"/>
        <w:spacing w:after="0"/>
        <w:ind w:left="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Pr="00613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545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613545">
        <w:rPr>
          <w:rFonts w:ascii="Times New Roman" w:eastAsia="Calibri" w:hAnsi="Times New Roman" w:cs="Times New Roman"/>
          <w:b/>
          <w:sz w:val="28"/>
          <w:szCs w:val="28"/>
        </w:rPr>
        <w:t>Евростиль</w:t>
      </w:r>
      <w:proofErr w:type="spellEnd"/>
      <w:r w:rsidRPr="00613545">
        <w:rPr>
          <w:rFonts w:ascii="Times New Roman" w:eastAsia="Calibri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613545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613545">
        <w:rPr>
          <w:rFonts w:ascii="Times New Roman" w:eastAsia="Calibri" w:hAnsi="Times New Roman" w:cs="Times New Roman"/>
          <w:b/>
          <w:sz w:val="28"/>
          <w:szCs w:val="28"/>
        </w:rPr>
        <w:t>. Туймазы, ИНН 0269024103</w:t>
      </w:r>
      <w:r w:rsidRPr="006135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3AD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3163AD">
        <w:rPr>
          <w:rFonts w:ascii="Times New Roman" w:hAnsi="Times New Roman" w:cs="Times New Roman"/>
          <w:sz w:val="24"/>
          <w:szCs w:val="24"/>
        </w:rPr>
        <w:t>.</w:t>
      </w:r>
    </w:p>
    <w:p w:rsidR="003163AD" w:rsidRPr="0072408E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1B0854">
        <w:rPr>
          <w:rFonts w:ascii="Times New Roman" w:hAnsi="Times New Roman" w:cs="Times New Roman"/>
          <w:sz w:val="24"/>
          <w:szCs w:val="24"/>
        </w:rPr>
        <w:t>16</w:t>
      </w:r>
      <w:r w:rsidR="00B343CB"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163AD" w:rsidRDefault="003163AD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Pr="00C91D0B" w:rsidRDefault="00C91D0B" w:rsidP="00C91D0B">
      <w:pPr>
        <w:snapToGrid w:val="0"/>
        <w:spacing w:after="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2B">
        <w:rPr>
          <w:rFonts w:ascii="Times New Roman" w:hAnsi="Times New Roman" w:cs="Times New Roman"/>
          <w:sz w:val="28"/>
          <w:szCs w:val="28"/>
        </w:rPr>
        <w:t xml:space="preserve">Принять в члены Некоммерческого партнерства </w:t>
      </w:r>
      <w:proofErr w:type="spellStart"/>
      <w:r w:rsidRPr="00DF592B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DF592B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РБ»</w:t>
      </w:r>
      <w:r w:rsidRPr="00613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D0B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C91D0B">
        <w:rPr>
          <w:rFonts w:ascii="Times New Roman" w:eastAsia="Calibri" w:hAnsi="Times New Roman" w:cs="Times New Roman"/>
          <w:b/>
          <w:sz w:val="28"/>
          <w:szCs w:val="28"/>
        </w:rPr>
        <w:t>Дарман</w:t>
      </w:r>
      <w:proofErr w:type="spellEnd"/>
      <w:r w:rsidRPr="00C91D0B">
        <w:rPr>
          <w:rFonts w:ascii="Times New Roman" w:eastAsia="Calibri" w:hAnsi="Times New Roman" w:cs="Times New Roman"/>
          <w:b/>
          <w:sz w:val="28"/>
          <w:szCs w:val="28"/>
        </w:rPr>
        <w:t xml:space="preserve">», Республика Башкортостан, </w:t>
      </w:r>
      <w:proofErr w:type="gramStart"/>
      <w:r w:rsidRPr="00C91D0B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C91D0B">
        <w:rPr>
          <w:rFonts w:ascii="Times New Roman" w:eastAsia="Calibri" w:hAnsi="Times New Roman" w:cs="Times New Roman"/>
          <w:b/>
          <w:sz w:val="28"/>
          <w:szCs w:val="28"/>
        </w:rPr>
        <w:t>. Уфа, ИНН 0274153224,</w:t>
      </w:r>
      <w:r w:rsidRPr="00C91D0B">
        <w:rPr>
          <w:rFonts w:ascii="Times New Roman" w:hAnsi="Times New Roman" w:cs="Times New Roman"/>
          <w:sz w:val="28"/>
          <w:szCs w:val="28"/>
        </w:rPr>
        <w:t>с выдачей Свидетельства о допуске к работам, которые оказывают влияние на безопасность объектов капитального строительства, согласно заявления</w:t>
      </w:r>
      <w:r w:rsidRPr="00C91D0B">
        <w:rPr>
          <w:rFonts w:ascii="Times New Roman" w:hAnsi="Times New Roman" w:cs="Times New Roman"/>
          <w:sz w:val="24"/>
          <w:szCs w:val="24"/>
        </w:rPr>
        <w:t>.</w:t>
      </w:r>
    </w:p>
    <w:p w:rsidR="00C91D0B" w:rsidRPr="0072408E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91D0B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Default="00C91D0B" w:rsidP="00C91D0B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0B" w:rsidRPr="00C91D0B" w:rsidRDefault="00C91D0B" w:rsidP="00C91D0B">
      <w:pPr>
        <w:pStyle w:val="a5"/>
        <w:jc w:val="both"/>
        <w:rPr>
          <w:b/>
          <w:sz w:val="28"/>
          <w:szCs w:val="28"/>
        </w:rPr>
      </w:pPr>
      <w:r w:rsidRPr="000F6344">
        <w:rPr>
          <w:b/>
          <w:sz w:val="28"/>
          <w:szCs w:val="28"/>
        </w:rPr>
        <w:t>ПО ВТОРОМУ  ВОПРОСУ ПОВЕСТКИ ДНЯ:</w:t>
      </w:r>
      <w:r>
        <w:rPr>
          <w:b/>
          <w:sz w:val="28"/>
          <w:szCs w:val="28"/>
        </w:rPr>
        <w:t xml:space="preserve"> </w:t>
      </w:r>
      <w:r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Pr="00C91D0B" w:rsidRDefault="00C91D0B" w:rsidP="00C91D0B">
      <w:pPr>
        <w:pStyle w:val="a5"/>
        <w:ind w:firstLine="425"/>
        <w:jc w:val="both"/>
      </w:pPr>
      <w:r w:rsidRPr="00C91D0B"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C91D0B">
        <w:t>строительства</w:t>
      </w:r>
      <w:proofErr w:type="gramEnd"/>
      <w:r w:rsidRPr="00C91D0B"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C91D0B">
        <w:t>Саморегулируемой</w:t>
      </w:r>
      <w:proofErr w:type="spellEnd"/>
      <w:r w:rsidRPr="00C91D0B">
        <w:t xml:space="preserve"> организации «Союз строителей РБ», 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Общество с ограниченной ответственностью «</w:t>
      </w:r>
      <w:proofErr w:type="spellStart"/>
      <w:r w:rsidRPr="00C91D0B">
        <w:rPr>
          <w:szCs w:val="28"/>
        </w:rPr>
        <w:t>Енер-холдинг</w:t>
      </w:r>
      <w:proofErr w:type="spellEnd"/>
      <w:r w:rsidRPr="00C91D0B">
        <w:rPr>
          <w:szCs w:val="28"/>
        </w:rPr>
        <w:t xml:space="preserve">», г. Уфа, ИНН0275075025, в связи с увеличением компенсационного фонда, до 2 </w:t>
      </w:r>
      <w:proofErr w:type="spellStart"/>
      <w:proofErr w:type="gramStart"/>
      <w:r w:rsidRPr="00C91D0B">
        <w:rPr>
          <w:szCs w:val="28"/>
        </w:rPr>
        <w:t>млн</w:t>
      </w:r>
      <w:proofErr w:type="spellEnd"/>
      <w:proofErr w:type="gramEnd"/>
      <w:r w:rsidRPr="00C91D0B">
        <w:rPr>
          <w:szCs w:val="28"/>
        </w:rPr>
        <w:t>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 xml:space="preserve">Общество с ограниченной ответственностью «Фирма комплексного строительства», Республика Башкортостан, </w:t>
      </w:r>
      <w:proofErr w:type="gramStart"/>
      <w:r w:rsidRPr="00C91D0B">
        <w:rPr>
          <w:szCs w:val="28"/>
        </w:rPr>
        <w:t>г</w:t>
      </w:r>
      <w:proofErr w:type="gramEnd"/>
      <w:r w:rsidRPr="00C91D0B">
        <w:rPr>
          <w:szCs w:val="28"/>
        </w:rPr>
        <w:t>. Салават, ИНН 0277074620, в связи с увеличением компенсационного фонда, до 500 тыс. руб.;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Государственное унитарное сельскохозяйственное предприятие совхоз «Алексеевский», Республика Башкортостан, Уфимский район, д. Алексеевка, ИНН 0245004926,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Общество с ограниченной ответственностью «</w:t>
      </w:r>
      <w:proofErr w:type="spellStart"/>
      <w:r w:rsidRPr="00C91D0B">
        <w:rPr>
          <w:szCs w:val="28"/>
        </w:rPr>
        <w:t>Строймеханизация</w:t>
      </w:r>
      <w:proofErr w:type="spellEnd"/>
      <w:r w:rsidRPr="00C91D0B">
        <w:rPr>
          <w:szCs w:val="28"/>
        </w:rPr>
        <w:t xml:space="preserve">», Республика Башкортостан, </w:t>
      </w:r>
      <w:proofErr w:type="spellStart"/>
      <w:r w:rsidRPr="00C91D0B">
        <w:rPr>
          <w:szCs w:val="28"/>
        </w:rPr>
        <w:t>Аургазинский</w:t>
      </w:r>
      <w:proofErr w:type="spellEnd"/>
      <w:r w:rsidRPr="00C91D0B">
        <w:rPr>
          <w:szCs w:val="28"/>
        </w:rPr>
        <w:t xml:space="preserve"> район, с. </w:t>
      </w:r>
      <w:proofErr w:type="spellStart"/>
      <w:r w:rsidRPr="00C91D0B">
        <w:rPr>
          <w:szCs w:val="28"/>
        </w:rPr>
        <w:t>Толбазы</w:t>
      </w:r>
      <w:proofErr w:type="spellEnd"/>
      <w:r w:rsidRPr="00C91D0B">
        <w:rPr>
          <w:szCs w:val="28"/>
        </w:rPr>
        <w:t>, ИНН 0205007494,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Общество с ограниченной ответственностью «</w:t>
      </w:r>
      <w:proofErr w:type="spellStart"/>
      <w:r w:rsidRPr="00C91D0B">
        <w:rPr>
          <w:szCs w:val="28"/>
        </w:rPr>
        <w:t>СоюзТрансСтрой</w:t>
      </w:r>
      <w:proofErr w:type="spellEnd"/>
      <w:r w:rsidRPr="00C91D0B">
        <w:rPr>
          <w:szCs w:val="28"/>
        </w:rPr>
        <w:t>», г. Уфа, ИНН 0278159474,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lastRenderedPageBreak/>
        <w:t>Общество с ограниченной ответственностью «</w:t>
      </w:r>
      <w:proofErr w:type="spellStart"/>
      <w:r w:rsidRPr="00C91D0B">
        <w:rPr>
          <w:szCs w:val="28"/>
        </w:rPr>
        <w:t>Техноресурс</w:t>
      </w:r>
      <w:proofErr w:type="spellEnd"/>
      <w:r w:rsidRPr="00C91D0B">
        <w:rPr>
          <w:szCs w:val="28"/>
        </w:rPr>
        <w:t xml:space="preserve">», Республика Башкортостан, </w:t>
      </w:r>
      <w:proofErr w:type="gramStart"/>
      <w:r w:rsidRPr="00C91D0B">
        <w:rPr>
          <w:szCs w:val="28"/>
        </w:rPr>
        <w:t>г</w:t>
      </w:r>
      <w:proofErr w:type="gramEnd"/>
      <w:r w:rsidRPr="00C91D0B">
        <w:rPr>
          <w:szCs w:val="28"/>
        </w:rPr>
        <w:t>. Сибай, ИНН 0054010796,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 xml:space="preserve">Общество с ограниченной ответственностью «Феникс», Республика Башкортостан, </w:t>
      </w:r>
      <w:proofErr w:type="gramStart"/>
      <w:r w:rsidRPr="00C91D0B">
        <w:rPr>
          <w:szCs w:val="28"/>
        </w:rPr>
        <w:t>г</w:t>
      </w:r>
      <w:proofErr w:type="gramEnd"/>
      <w:r w:rsidRPr="00C91D0B">
        <w:rPr>
          <w:szCs w:val="28"/>
        </w:rPr>
        <w:t>. Сибай, ИНН 0267010747,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Общество с ограниченной ответственностью «</w:t>
      </w:r>
      <w:proofErr w:type="spellStart"/>
      <w:r w:rsidRPr="00C91D0B">
        <w:rPr>
          <w:szCs w:val="28"/>
        </w:rPr>
        <w:t>Спецэнергомонтаж</w:t>
      </w:r>
      <w:proofErr w:type="spellEnd"/>
      <w:r w:rsidRPr="00C91D0B">
        <w:rPr>
          <w:szCs w:val="28"/>
        </w:rPr>
        <w:t>», г. Москва, ИНН 7722740656, в связи с расширением видов деятельности;</w:t>
      </w:r>
    </w:p>
    <w:p w:rsidR="00C91D0B" w:rsidRPr="00C91D0B" w:rsidRDefault="00C91D0B" w:rsidP="00C91D0B">
      <w:pPr>
        <w:pStyle w:val="a5"/>
        <w:widowControl/>
        <w:numPr>
          <w:ilvl w:val="0"/>
          <w:numId w:val="34"/>
        </w:numPr>
        <w:spacing w:after="0"/>
        <w:ind w:left="284" w:hanging="284"/>
        <w:jc w:val="both"/>
        <w:rPr>
          <w:szCs w:val="28"/>
        </w:rPr>
      </w:pPr>
      <w:r w:rsidRPr="00C91D0B">
        <w:rPr>
          <w:szCs w:val="28"/>
        </w:rPr>
        <w:t>Общество с ограниченной ответственностью «</w:t>
      </w:r>
      <w:proofErr w:type="spellStart"/>
      <w:r w:rsidRPr="00C91D0B">
        <w:rPr>
          <w:szCs w:val="28"/>
        </w:rPr>
        <w:t>Нефтегазстройсервис</w:t>
      </w:r>
      <w:proofErr w:type="spellEnd"/>
      <w:r w:rsidRPr="00C91D0B">
        <w:rPr>
          <w:szCs w:val="28"/>
        </w:rPr>
        <w:t xml:space="preserve">», Республика Башкортостан, </w:t>
      </w:r>
      <w:proofErr w:type="spellStart"/>
      <w:r w:rsidRPr="00C91D0B">
        <w:rPr>
          <w:szCs w:val="28"/>
        </w:rPr>
        <w:t>Кигинский</w:t>
      </w:r>
      <w:proofErr w:type="spellEnd"/>
      <w:r w:rsidRPr="00C91D0B">
        <w:rPr>
          <w:szCs w:val="28"/>
        </w:rPr>
        <w:t xml:space="preserve"> район, с</w:t>
      </w:r>
      <w:proofErr w:type="gramStart"/>
      <w:r w:rsidRPr="00C91D0B">
        <w:rPr>
          <w:szCs w:val="28"/>
        </w:rPr>
        <w:t>.В</w:t>
      </w:r>
      <w:proofErr w:type="gramEnd"/>
      <w:r w:rsidRPr="00C91D0B">
        <w:rPr>
          <w:szCs w:val="28"/>
        </w:rPr>
        <w:t xml:space="preserve">ерхние Киги, ИНН 0230003630,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C91D0B">
        <w:rPr>
          <w:szCs w:val="28"/>
        </w:rPr>
        <w:t>Ростехнадзора</w:t>
      </w:r>
      <w:proofErr w:type="spellEnd"/>
      <w:r w:rsidRPr="00C91D0B">
        <w:rPr>
          <w:szCs w:val="28"/>
        </w:rPr>
        <w:t xml:space="preserve"> № 356 от 5 июля 2011г.</w:t>
      </w:r>
    </w:p>
    <w:p w:rsidR="00C91D0B" w:rsidRPr="00C91D0B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1D0B">
        <w:rPr>
          <w:rFonts w:ascii="Times New Roman" w:hAnsi="Times New Roman" w:cs="Times New Roman"/>
          <w:sz w:val="24"/>
          <w:szCs w:val="24"/>
        </w:rPr>
        <w:t>Голосовали: «за» -  16  голосов, «против» - нет, «воздержались» - нет.</w:t>
      </w:r>
    </w:p>
    <w:p w:rsidR="00C91D0B" w:rsidRPr="00C91D0B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91D0B">
        <w:rPr>
          <w:rFonts w:ascii="Times New Roman" w:hAnsi="Times New Roman" w:cs="Times New Roman"/>
          <w:sz w:val="24"/>
          <w:szCs w:val="24"/>
        </w:rPr>
        <w:tab/>
      </w:r>
      <w:r w:rsidRPr="00C91D0B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6E4027" w:rsidRPr="00C91D0B" w:rsidRDefault="006E4027" w:rsidP="004F7194">
      <w:pPr>
        <w:pStyle w:val="a5"/>
        <w:jc w:val="both"/>
        <w:rPr>
          <w:sz w:val="28"/>
          <w:szCs w:val="28"/>
        </w:rPr>
      </w:pPr>
    </w:p>
    <w:p w:rsidR="00C91D0B" w:rsidRPr="00C91D0B" w:rsidRDefault="00C91D0B" w:rsidP="00C91D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</w:rPr>
        <w:t>ПО ТРЕТЬЕМУ  ВОПРОСУ ПОВЕСТКИ ДНЯ:</w:t>
      </w:r>
      <w:r w:rsidRPr="00C91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D0B">
        <w:rPr>
          <w:rFonts w:ascii="Times New Roman" w:eastAsia="Calibri" w:hAnsi="Times New Roman" w:cs="Times New Roman"/>
          <w:b/>
          <w:sz w:val="28"/>
          <w:szCs w:val="28"/>
        </w:rPr>
        <w:t>О проведен</w:t>
      </w:r>
      <w:proofErr w:type="gramStart"/>
      <w:r w:rsidRPr="00C91D0B">
        <w:rPr>
          <w:rFonts w:ascii="Times New Roman" w:eastAsia="Calibri" w:hAnsi="Times New Roman" w:cs="Times New Roman"/>
          <w:b/>
          <w:sz w:val="28"/>
          <w:szCs w:val="28"/>
        </w:rPr>
        <w:t>ии ау</w:t>
      </w:r>
      <w:proofErr w:type="gramEnd"/>
      <w:r w:rsidRPr="00C91D0B">
        <w:rPr>
          <w:rFonts w:ascii="Times New Roman" w:eastAsia="Calibri" w:hAnsi="Times New Roman" w:cs="Times New Roman"/>
          <w:b/>
          <w:sz w:val="28"/>
          <w:szCs w:val="28"/>
        </w:rPr>
        <w:t>диторской проверки ведения бухгалтерского учета и финансовой (бухгалтерской) отчетности.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Pr="00C91D0B" w:rsidRDefault="00C91D0B" w:rsidP="00C91D0B">
      <w:pPr>
        <w:pStyle w:val="ae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C91D0B">
        <w:rPr>
          <w:rFonts w:ascii="Times New Roman" w:hAnsi="Times New Roman"/>
          <w:bCs/>
          <w:sz w:val="24"/>
          <w:szCs w:val="24"/>
          <w:lang w:eastAsia="ru-RU"/>
        </w:rPr>
        <w:t>Назначить аудиторскую организацию ООО «Стандарт Консалтинг» для проведения  проверки ведения бухгалтерского учета и финансовой (бухгалтерской) отчетности за 2012 год.</w:t>
      </w:r>
    </w:p>
    <w:p w:rsidR="00C91D0B" w:rsidRPr="00C91D0B" w:rsidRDefault="00C91D0B" w:rsidP="004F7194">
      <w:pPr>
        <w:pStyle w:val="a5"/>
        <w:jc w:val="both"/>
        <w:rPr>
          <w:b/>
        </w:rPr>
      </w:pPr>
    </w:p>
    <w:p w:rsidR="00C91D0B" w:rsidRPr="0072408E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91D0B" w:rsidRDefault="00C91D0B" w:rsidP="00C91D0B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91D0B" w:rsidRDefault="00C91D0B" w:rsidP="004F7194">
      <w:pPr>
        <w:pStyle w:val="a5"/>
        <w:jc w:val="both"/>
        <w:rPr>
          <w:b/>
          <w:sz w:val="28"/>
          <w:szCs w:val="28"/>
        </w:rPr>
      </w:pPr>
    </w:p>
    <w:p w:rsidR="00C91D0B" w:rsidRDefault="00C91D0B" w:rsidP="004F7194">
      <w:pPr>
        <w:pStyle w:val="a5"/>
        <w:jc w:val="both"/>
        <w:rPr>
          <w:b/>
          <w:sz w:val="28"/>
          <w:szCs w:val="28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45" w:rsidRDefault="00613545" w:rsidP="005A4CD5">
      <w:pPr>
        <w:spacing w:after="0" w:line="240" w:lineRule="auto"/>
      </w:pPr>
      <w:r>
        <w:separator/>
      </w:r>
    </w:p>
  </w:endnote>
  <w:endnote w:type="continuationSeparator" w:id="0">
    <w:p w:rsidR="00613545" w:rsidRDefault="0061354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613545" w:rsidRDefault="00613545">
        <w:pPr>
          <w:pStyle w:val="ab"/>
          <w:jc w:val="right"/>
        </w:pPr>
        <w:fldSimple w:instr=" PAGE   \* MERGEFORMAT ">
          <w:r w:rsidR="00C91D0B">
            <w:rPr>
              <w:noProof/>
            </w:rPr>
            <w:t>1</w:t>
          </w:r>
        </w:fldSimple>
      </w:p>
    </w:sdtContent>
  </w:sdt>
  <w:p w:rsidR="00613545" w:rsidRDefault="006135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45" w:rsidRDefault="00613545" w:rsidP="005A4CD5">
      <w:pPr>
        <w:spacing w:after="0" w:line="240" w:lineRule="auto"/>
      </w:pPr>
      <w:r>
        <w:separator/>
      </w:r>
    </w:p>
  </w:footnote>
  <w:footnote w:type="continuationSeparator" w:id="0">
    <w:p w:rsidR="00613545" w:rsidRDefault="0061354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5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29"/>
  </w:num>
  <w:num w:numId="11">
    <w:abstractNumId w:val="34"/>
  </w:num>
  <w:num w:numId="12">
    <w:abstractNumId w:val="18"/>
  </w:num>
  <w:num w:numId="13">
    <w:abstractNumId w:val="27"/>
  </w:num>
  <w:num w:numId="14">
    <w:abstractNumId w:val="17"/>
  </w:num>
  <w:num w:numId="15">
    <w:abstractNumId w:val="23"/>
  </w:num>
  <w:num w:numId="16">
    <w:abstractNumId w:val="26"/>
  </w:num>
  <w:num w:numId="17">
    <w:abstractNumId w:val="14"/>
  </w:num>
  <w:num w:numId="18">
    <w:abstractNumId w:val="19"/>
  </w:num>
  <w:num w:numId="19">
    <w:abstractNumId w:val="7"/>
  </w:num>
  <w:num w:numId="20">
    <w:abstractNumId w:val="22"/>
  </w:num>
  <w:num w:numId="21">
    <w:abstractNumId w:val="30"/>
  </w:num>
  <w:num w:numId="22">
    <w:abstractNumId w:val="20"/>
  </w:num>
  <w:num w:numId="23">
    <w:abstractNumId w:val="12"/>
  </w:num>
  <w:num w:numId="24">
    <w:abstractNumId w:val="6"/>
  </w:num>
  <w:num w:numId="25">
    <w:abstractNumId w:val="33"/>
  </w:num>
  <w:num w:numId="26">
    <w:abstractNumId w:val="25"/>
  </w:num>
  <w:num w:numId="27">
    <w:abstractNumId w:val="36"/>
  </w:num>
  <w:num w:numId="28">
    <w:abstractNumId w:val="4"/>
  </w:num>
  <w:num w:numId="29">
    <w:abstractNumId w:val="21"/>
  </w:num>
  <w:num w:numId="30">
    <w:abstractNumId w:val="5"/>
  </w:num>
  <w:num w:numId="31">
    <w:abstractNumId w:val="8"/>
  </w:num>
  <w:num w:numId="32">
    <w:abstractNumId w:val="31"/>
  </w:num>
  <w:num w:numId="33">
    <w:abstractNumId w:val="3"/>
  </w:num>
  <w:num w:numId="34">
    <w:abstractNumId w:val="1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C885-BEF9-482A-9FDE-6B04855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34</cp:revision>
  <cp:lastPrinted>2011-07-11T09:36:00Z</cp:lastPrinted>
  <dcterms:created xsi:type="dcterms:W3CDTF">2011-10-07T05:20:00Z</dcterms:created>
  <dcterms:modified xsi:type="dcterms:W3CDTF">2013-03-04T04:32:00Z</dcterms:modified>
</cp:coreProperties>
</file>